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31" w:rsidRDefault="00ED1231" w:rsidP="00E56DC8">
      <w:pPr>
        <w:suppressAutoHyphens/>
        <w:jc w:val="both"/>
        <w:rPr>
          <w:rFonts w:ascii="Arial" w:hAnsi="Arial"/>
          <w:spacing w:val="-2"/>
          <w:sz w:val="18"/>
        </w:rPr>
      </w:pPr>
      <w:bookmarkStart w:id="0" w:name="_GoBack"/>
      <w:bookmarkEnd w:id="0"/>
    </w:p>
    <w:p w:rsidR="00ED1231" w:rsidRDefault="00ED1231" w:rsidP="00E56DC8">
      <w:pPr>
        <w:suppressAutoHyphens/>
        <w:jc w:val="both"/>
        <w:rPr>
          <w:rFonts w:ascii="Arial" w:hAnsi="Arial"/>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3360"/>
        <w:gridCol w:w="4279"/>
        <w:gridCol w:w="2821"/>
        <w:gridCol w:w="3826"/>
      </w:tblGrid>
      <w:tr w:rsidR="00ED1231">
        <w:tblPrEx>
          <w:tblCellMar>
            <w:top w:w="0" w:type="dxa"/>
            <w:bottom w:w="0" w:type="dxa"/>
          </w:tblCellMar>
        </w:tblPrEx>
        <w:tc>
          <w:tcPr>
            <w:tcW w:w="14286" w:type="dxa"/>
            <w:gridSpan w:val="4"/>
            <w:tcBorders>
              <w:top w:val="double" w:sz="6" w:space="0" w:color="auto"/>
              <w:left w:val="double" w:sz="6" w:space="0" w:color="auto"/>
              <w:right w:val="double" w:sz="6" w:space="0" w:color="auto"/>
            </w:tcBorders>
            <w:shd w:val="pct10" w:color="auto" w:fill="auto"/>
          </w:tcPr>
          <w:p w:rsidR="00ED1231" w:rsidRDefault="00ED1231" w:rsidP="00E56DC8">
            <w:pPr>
              <w:suppressAutoHyphens/>
              <w:spacing w:before="90"/>
              <w:rPr>
                <w:rFonts w:ascii="Arial" w:hAnsi="Arial"/>
                <w:spacing w:val="-2"/>
                <w:sz w:val="18"/>
              </w:rPr>
            </w:pPr>
          </w:p>
          <w:p w:rsidR="00ED1231" w:rsidRDefault="00ED1231" w:rsidP="00E56DC8">
            <w:pPr>
              <w:suppressAutoHyphens/>
              <w:rPr>
                <w:rFonts w:ascii="Arial" w:hAnsi="Arial"/>
                <w:spacing w:val="-2"/>
                <w:sz w:val="18"/>
              </w:rPr>
            </w:pPr>
          </w:p>
          <w:p w:rsidR="00ED1231" w:rsidRDefault="00ED1231" w:rsidP="00E56DC8">
            <w:pPr>
              <w:suppressAutoHyphens/>
              <w:rPr>
                <w:rFonts w:ascii="Arial" w:hAnsi="Arial"/>
                <w:spacing w:val="-2"/>
                <w:sz w:val="18"/>
              </w:rPr>
            </w:pPr>
          </w:p>
          <w:p w:rsidR="00ED1231" w:rsidRDefault="00ED1231" w:rsidP="00E56DC8">
            <w:pPr>
              <w:suppressAutoHyphens/>
              <w:rPr>
                <w:rFonts w:ascii="Arial" w:hAnsi="Arial"/>
                <w:spacing w:val="-2"/>
                <w:sz w:val="18"/>
              </w:rPr>
            </w:pPr>
          </w:p>
          <w:p w:rsidR="00ED1231" w:rsidRDefault="00ED1231" w:rsidP="00E56DC8">
            <w:pPr>
              <w:suppressAutoHyphens/>
              <w:jc w:val="center"/>
              <w:rPr>
                <w:rFonts w:ascii="Arial" w:hAnsi="Arial"/>
                <w:b/>
                <w:spacing w:val="-2"/>
                <w:sz w:val="27"/>
                <w:lang w:val="en-US"/>
              </w:rPr>
            </w:pPr>
            <w:r>
              <w:rPr>
                <w:rFonts w:ascii="Arial" w:hAnsi="Arial"/>
                <w:b/>
                <w:spacing w:val="-2"/>
                <w:sz w:val="27"/>
                <w:lang w:val="en-US"/>
              </w:rPr>
              <w:t>CHECKLIST FOR EC DECLARATION OF CONFORMITY (ANNEX</w:t>
            </w:r>
            <w:r>
              <w:rPr>
                <w:rFonts w:ascii="Arial" w:hAnsi="Arial"/>
                <w:b/>
                <w:i/>
                <w:spacing w:val="-2"/>
                <w:sz w:val="27"/>
                <w:lang w:val="en-US"/>
              </w:rPr>
              <w:t xml:space="preserve"> </w:t>
            </w:r>
            <w:r>
              <w:rPr>
                <w:rFonts w:ascii="Arial" w:hAnsi="Arial"/>
                <w:b/>
                <w:spacing w:val="-2"/>
                <w:sz w:val="27"/>
                <w:lang w:val="en-US"/>
              </w:rPr>
              <w:t>VII)</w:t>
            </w:r>
          </w:p>
          <w:p w:rsidR="00ED1231" w:rsidRDefault="00E56DC8" w:rsidP="00E56DC8">
            <w:pPr>
              <w:suppressAutoHyphens/>
              <w:jc w:val="center"/>
              <w:rPr>
                <w:rFonts w:ascii="Arial" w:hAnsi="Arial"/>
                <w:spacing w:val="-2"/>
                <w:sz w:val="18"/>
                <w:lang w:val="en-US"/>
              </w:rPr>
            </w:pPr>
            <w:r>
              <w:rPr>
                <w:rFonts w:ascii="Arial" w:hAnsi="Arial"/>
                <w:spacing w:val="-2"/>
                <w:sz w:val="18"/>
                <w:lang w:val="en-US"/>
              </w:rPr>
              <w:t>(amended as per 2007/47/EU)</w:t>
            </w:r>
          </w:p>
          <w:p w:rsidR="00ED1231" w:rsidRDefault="00ED1231" w:rsidP="00E56DC8">
            <w:pPr>
              <w:suppressAutoHyphens/>
              <w:rPr>
                <w:rFonts w:ascii="Arial" w:hAnsi="Arial"/>
                <w:spacing w:val="-2"/>
                <w:sz w:val="18"/>
                <w:lang w:val="en-US"/>
              </w:rPr>
            </w:pPr>
          </w:p>
          <w:p w:rsidR="00ED1231" w:rsidRDefault="00ED1231" w:rsidP="00E56DC8">
            <w:pPr>
              <w:suppressAutoHyphens/>
              <w:rPr>
                <w:rFonts w:ascii="Arial" w:hAnsi="Arial"/>
                <w:spacing w:val="-2"/>
                <w:sz w:val="18"/>
                <w:lang w:val="en-US"/>
              </w:rPr>
            </w:pPr>
          </w:p>
          <w:p w:rsidR="00ED1231" w:rsidRDefault="00ED1231" w:rsidP="00E56DC8">
            <w:pPr>
              <w:suppressAutoHyphens/>
              <w:spacing w:after="54"/>
              <w:rPr>
                <w:rFonts w:ascii="Arial" w:hAnsi="Arial"/>
                <w:spacing w:val="-2"/>
                <w:sz w:val="18"/>
                <w:lang w:val="en-US"/>
              </w:rPr>
            </w:pPr>
          </w:p>
        </w:tc>
      </w:tr>
      <w:tr w:rsidR="00ED1231">
        <w:tblPrEx>
          <w:tblCellMar>
            <w:top w:w="0" w:type="dxa"/>
            <w:bottom w:w="0" w:type="dxa"/>
          </w:tblCellMar>
        </w:tblPrEx>
        <w:tc>
          <w:tcPr>
            <w:tcW w:w="3360" w:type="dxa"/>
            <w:tcBorders>
              <w:top w:val="double" w:sz="6" w:space="0" w:color="auto"/>
              <w:left w:val="double" w:sz="6" w:space="0" w:color="auto"/>
              <w:bottom w:val="double" w:sz="6" w:space="0" w:color="auto"/>
            </w:tcBorders>
            <w:shd w:val="pct10" w:color="auto" w:fill="auto"/>
          </w:tcPr>
          <w:p w:rsidR="00ED1231" w:rsidRPr="007D1280" w:rsidRDefault="007D1280" w:rsidP="00E56DC8">
            <w:pPr>
              <w:suppressAutoHyphens/>
              <w:spacing w:before="120" w:after="54"/>
              <w:rPr>
                <w:rFonts w:ascii="Arial" w:hAnsi="Arial"/>
                <w:b/>
                <w:spacing w:val="-1"/>
                <w:sz w:val="18"/>
                <w:lang w:val="en-US"/>
              </w:rPr>
            </w:pPr>
            <w:r>
              <w:rPr>
                <w:rFonts w:ascii="Arial" w:hAnsi="Arial"/>
                <w:b/>
                <w:spacing w:val="-1"/>
                <w:sz w:val="18"/>
                <w:lang w:val="en-US"/>
              </w:rPr>
              <w:t xml:space="preserve">Manufacturer’s </w:t>
            </w:r>
            <w:r w:rsidRPr="007D1280">
              <w:rPr>
                <w:rFonts w:ascii="Arial" w:hAnsi="Arial"/>
                <w:b/>
                <w:spacing w:val="-1"/>
                <w:sz w:val="18"/>
                <w:lang w:val="en-US"/>
              </w:rPr>
              <w:t>Name and Address:</w:t>
            </w:r>
          </w:p>
        </w:tc>
        <w:tc>
          <w:tcPr>
            <w:tcW w:w="10926" w:type="dxa"/>
            <w:gridSpan w:val="3"/>
            <w:tcBorders>
              <w:top w:val="double" w:sz="6" w:space="0" w:color="auto"/>
              <w:left w:val="double" w:sz="6" w:space="0" w:color="auto"/>
              <w:bottom w:val="double" w:sz="6" w:space="0" w:color="auto"/>
              <w:right w:val="double" w:sz="6" w:space="0" w:color="auto"/>
            </w:tcBorders>
          </w:tcPr>
          <w:p w:rsidR="00ED1231" w:rsidRDefault="00ED1231" w:rsidP="00E56DC8">
            <w:pPr>
              <w:suppressAutoHyphens/>
              <w:spacing w:before="90"/>
              <w:rPr>
                <w:rFonts w:ascii="Arial" w:hAnsi="Arial"/>
                <w:spacing w:val="-2"/>
                <w:sz w:val="18"/>
                <w:lang w:val="en-US"/>
              </w:rPr>
            </w:pPr>
          </w:p>
          <w:p w:rsidR="00ED1231" w:rsidRDefault="00ED1231" w:rsidP="00E56DC8">
            <w:pPr>
              <w:suppressAutoHyphens/>
              <w:rPr>
                <w:rFonts w:ascii="Arial" w:hAnsi="Arial"/>
                <w:spacing w:val="-2"/>
                <w:sz w:val="18"/>
                <w:lang w:val="en-US"/>
              </w:rPr>
            </w:pPr>
          </w:p>
          <w:p w:rsidR="00ED1231" w:rsidRDefault="00ED1231" w:rsidP="00E56DC8">
            <w:pPr>
              <w:suppressAutoHyphens/>
              <w:rPr>
                <w:rFonts w:ascii="Arial" w:hAnsi="Arial"/>
                <w:spacing w:val="-2"/>
                <w:sz w:val="18"/>
                <w:lang w:val="en-US"/>
              </w:rPr>
            </w:pPr>
          </w:p>
          <w:p w:rsidR="00ED1231" w:rsidRDefault="00ED1231" w:rsidP="00E56DC8">
            <w:pPr>
              <w:suppressAutoHyphens/>
              <w:rPr>
                <w:rFonts w:ascii="Arial" w:hAnsi="Arial"/>
                <w:spacing w:val="-2"/>
                <w:sz w:val="18"/>
                <w:lang w:val="en-US"/>
              </w:rPr>
            </w:pPr>
          </w:p>
          <w:p w:rsidR="00ED1231" w:rsidRDefault="00ED1231" w:rsidP="00E56DC8">
            <w:pPr>
              <w:suppressAutoHyphens/>
              <w:rPr>
                <w:rFonts w:ascii="Arial" w:hAnsi="Arial"/>
                <w:spacing w:val="-2"/>
                <w:sz w:val="18"/>
                <w:lang w:val="en-US"/>
              </w:rPr>
            </w:pPr>
          </w:p>
          <w:p w:rsidR="00ED1231" w:rsidRDefault="00ED1231" w:rsidP="00E56DC8">
            <w:pPr>
              <w:suppressAutoHyphens/>
              <w:spacing w:after="54"/>
              <w:rPr>
                <w:rFonts w:ascii="Arial" w:hAnsi="Arial"/>
                <w:spacing w:val="-2"/>
                <w:sz w:val="18"/>
                <w:lang w:val="en-US"/>
              </w:rPr>
            </w:pPr>
          </w:p>
        </w:tc>
      </w:tr>
      <w:tr w:rsidR="00ED1231">
        <w:tblPrEx>
          <w:tblCellMar>
            <w:top w:w="0" w:type="dxa"/>
            <w:bottom w:w="0" w:type="dxa"/>
          </w:tblCellMar>
        </w:tblPrEx>
        <w:tc>
          <w:tcPr>
            <w:tcW w:w="3360" w:type="dxa"/>
            <w:tcBorders>
              <w:top w:val="double" w:sz="6" w:space="0" w:color="auto"/>
              <w:left w:val="double" w:sz="6" w:space="0" w:color="auto"/>
            </w:tcBorders>
            <w:shd w:val="pct10" w:color="auto" w:fill="auto"/>
          </w:tcPr>
          <w:p w:rsidR="007D1280" w:rsidRPr="007D1280" w:rsidRDefault="007D1280" w:rsidP="007D1280">
            <w:pPr>
              <w:suppressAutoHyphens/>
              <w:spacing w:before="120" w:after="54"/>
              <w:rPr>
                <w:rFonts w:ascii="Arial" w:hAnsi="Arial"/>
                <w:b/>
                <w:spacing w:val="-1"/>
                <w:sz w:val="18"/>
                <w:lang w:val="en-US"/>
              </w:rPr>
            </w:pPr>
            <w:r w:rsidRPr="007D1280">
              <w:rPr>
                <w:rFonts w:ascii="Arial" w:hAnsi="Arial"/>
                <w:b/>
                <w:spacing w:val="-1"/>
                <w:sz w:val="18"/>
                <w:lang w:val="en-US"/>
              </w:rPr>
              <w:t>Type and Name(s) of Medical Device(s):</w:t>
            </w:r>
          </w:p>
          <w:p w:rsidR="00ED1231" w:rsidRPr="007D1280" w:rsidRDefault="00ED1231" w:rsidP="007D1280">
            <w:pPr>
              <w:suppressAutoHyphens/>
              <w:spacing w:before="120" w:after="54"/>
              <w:rPr>
                <w:rFonts w:ascii="Arial" w:hAnsi="Arial"/>
                <w:b/>
                <w:spacing w:val="-1"/>
                <w:sz w:val="18"/>
                <w:lang w:val="en-US"/>
              </w:rPr>
            </w:pPr>
          </w:p>
        </w:tc>
        <w:tc>
          <w:tcPr>
            <w:tcW w:w="4279" w:type="dxa"/>
            <w:tcBorders>
              <w:top w:val="double" w:sz="6" w:space="0" w:color="auto"/>
              <w:left w:val="doub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c>
          <w:tcPr>
            <w:tcW w:w="2821" w:type="dxa"/>
            <w:tcBorders>
              <w:top w:val="double" w:sz="6" w:space="0" w:color="auto"/>
              <w:right w:val="double" w:sz="6" w:space="0" w:color="auto"/>
            </w:tcBorders>
            <w:shd w:val="pct10" w:color="auto" w:fill="auto"/>
          </w:tcPr>
          <w:p w:rsidR="00ED1231" w:rsidRDefault="00ED1231" w:rsidP="00E56DC8">
            <w:pPr>
              <w:suppressAutoHyphens/>
              <w:spacing w:before="120" w:after="54"/>
              <w:rPr>
                <w:rFonts w:ascii="Arial" w:hAnsi="Arial"/>
                <w:spacing w:val="-2"/>
                <w:sz w:val="18"/>
                <w:lang w:val="en-US"/>
              </w:rPr>
            </w:pPr>
            <w:r>
              <w:rPr>
                <w:rFonts w:ascii="Arial" w:hAnsi="Arial"/>
                <w:b/>
                <w:spacing w:val="-1"/>
                <w:sz w:val="18"/>
                <w:lang w:val="en-US"/>
              </w:rPr>
              <w:t>Classification</w:t>
            </w:r>
            <w:r w:rsidR="006608C7">
              <w:rPr>
                <w:rFonts w:ascii="Arial" w:hAnsi="Arial"/>
                <w:b/>
                <w:spacing w:val="-1"/>
                <w:sz w:val="18"/>
                <w:lang w:val="en-US"/>
              </w:rPr>
              <w:t xml:space="preserve"> according to the MDD, Annex IX</w:t>
            </w:r>
            <w:r>
              <w:rPr>
                <w:rFonts w:ascii="Arial" w:hAnsi="Arial"/>
                <w:b/>
                <w:spacing w:val="-1"/>
                <w:sz w:val="18"/>
                <w:lang w:val="en-US"/>
              </w:rPr>
              <w:t>:</w:t>
            </w:r>
          </w:p>
        </w:tc>
        <w:tc>
          <w:tcPr>
            <w:tcW w:w="3826" w:type="dxa"/>
            <w:tcBorders>
              <w:top w:val="doub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tblPrEx>
          <w:tblCellMar>
            <w:top w:w="0" w:type="dxa"/>
            <w:bottom w:w="0" w:type="dxa"/>
          </w:tblCellMar>
        </w:tblPrEx>
        <w:tc>
          <w:tcPr>
            <w:tcW w:w="3360" w:type="dxa"/>
            <w:tcBorders>
              <w:top w:val="double" w:sz="6" w:space="0" w:color="auto"/>
              <w:left w:val="double" w:sz="6" w:space="0" w:color="auto"/>
            </w:tcBorders>
            <w:shd w:val="pct10" w:color="auto" w:fill="auto"/>
          </w:tcPr>
          <w:p w:rsidR="00ED1231" w:rsidRDefault="007D1280" w:rsidP="00E56DC8">
            <w:pPr>
              <w:suppressAutoHyphens/>
              <w:spacing w:before="120" w:after="54"/>
              <w:rPr>
                <w:rFonts w:ascii="Arial" w:hAnsi="Arial"/>
                <w:b/>
                <w:spacing w:val="-1"/>
                <w:sz w:val="18"/>
                <w:lang w:val="en-US"/>
              </w:rPr>
            </w:pPr>
            <w:r>
              <w:rPr>
                <w:rFonts w:ascii="Arial" w:hAnsi="Arial"/>
                <w:b/>
                <w:spacing w:val="-1"/>
                <w:sz w:val="18"/>
                <w:lang w:val="en-US"/>
              </w:rPr>
              <w:t>File</w:t>
            </w:r>
            <w:r w:rsidR="00ED1231">
              <w:rPr>
                <w:rFonts w:ascii="Arial" w:hAnsi="Arial"/>
                <w:b/>
                <w:spacing w:val="-1"/>
                <w:sz w:val="18"/>
                <w:lang w:val="en-US"/>
              </w:rPr>
              <w:t xml:space="preserve"> No.:</w:t>
            </w:r>
          </w:p>
          <w:p w:rsidR="00ED1231" w:rsidRDefault="00ED1231" w:rsidP="00E56DC8">
            <w:pPr>
              <w:suppressAutoHyphens/>
              <w:spacing w:before="120" w:after="54"/>
              <w:rPr>
                <w:rFonts w:ascii="Arial" w:hAnsi="Arial"/>
                <w:spacing w:val="-2"/>
                <w:sz w:val="18"/>
                <w:lang w:val="en-US"/>
              </w:rPr>
            </w:pPr>
          </w:p>
        </w:tc>
        <w:tc>
          <w:tcPr>
            <w:tcW w:w="4279" w:type="dxa"/>
            <w:tcBorders>
              <w:top w:val="double" w:sz="6" w:space="0" w:color="auto"/>
              <w:left w:val="doub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c>
          <w:tcPr>
            <w:tcW w:w="2821" w:type="dxa"/>
            <w:tcBorders>
              <w:top w:val="double" w:sz="6" w:space="0" w:color="auto"/>
              <w:right w:val="double" w:sz="6" w:space="0" w:color="auto"/>
            </w:tcBorders>
            <w:shd w:val="pct10" w:color="auto" w:fill="auto"/>
          </w:tcPr>
          <w:p w:rsidR="00ED1231" w:rsidRDefault="00ED1231" w:rsidP="00E56DC8">
            <w:pPr>
              <w:suppressAutoHyphens/>
              <w:spacing w:before="120" w:after="54"/>
              <w:rPr>
                <w:rFonts w:ascii="Arial" w:hAnsi="Arial"/>
                <w:spacing w:val="-2"/>
                <w:sz w:val="18"/>
                <w:lang w:val="en-US"/>
              </w:rPr>
            </w:pPr>
            <w:r>
              <w:rPr>
                <w:rFonts w:ascii="Arial" w:hAnsi="Arial"/>
                <w:b/>
                <w:spacing w:val="-1"/>
                <w:sz w:val="18"/>
                <w:lang w:val="en-US"/>
              </w:rPr>
              <w:t>File name/location</w:t>
            </w:r>
            <w:r w:rsidR="006608C7">
              <w:rPr>
                <w:rFonts w:ascii="Arial" w:hAnsi="Arial"/>
                <w:b/>
                <w:spacing w:val="-1"/>
                <w:sz w:val="18"/>
                <w:lang w:val="en-US"/>
              </w:rPr>
              <w:t>/path as relevant</w:t>
            </w:r>
            <w:r>
              <w:rPr>
                <w:rFonts w:ascii="Arial" w:hAnsi="Arial"/>
                <w:b/>
                <w:spacing w:val="-1"/>
                <w:sz w:val="18"/>
                <w:lang w:val="en-US"/>
              </w:rPr>
              <w:t>:</w:t>
            </w:r>
          </w:p>
        </w:tc>
        <w:tc>
          <w:tcPr>
            <w:tcW w:w="3826" w:type="dxa"/>
            <w:tcBorders>
              <w:top w:val="doub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tblPrEx>
          <w:tblCellMar>
            <w:top w:w="0" w:type="dxa"/>
            <w:bottom w:w="0" w:type="dxa"/>
          </w:tblCellMar>
        </w:tblPrEx>
        <w:tc>
          <w:tcPr>
            <w:tcW w:w="3360" w:type="dxa"/>
            <w:tcBorders>
              <w:top w:val="double" w:sz="6" w:space="0" w:color="auto"/>
              <w:left w:val="double" w:sz="6" w:space="0" w:color="auto"/>
              <w:bottom w:val="double" w:sz="6" w:space="0" w:color="auto"/>
            </w:tcBorders>
            <w:shd w:val="pct10" w:color="auto" w:fill="auto"/>
          </w:tcPr>
          <w:p w:rsidR="00ED1231" w:rsidRDefault="00ED1231" w:rsidP="00E56DC8">
            <w:pPr>
              <w:suppressAutoHyphens/>
              <w:spacing w:before="120" w:after="54"/>
              <w:rPr>
                <w:rFonts w:ascii="Arial" w:hAnsi="Arial"/>
                <w:b/>
                <w:spacing w:val="-1"/>
                <w:sz w:val="18"/>
                <w:lang w:val="en-US"/>
              </w:rPr>
            </w:pPr>
            <w:r>
              <w:rPr>
                <w:rFonts w:ascii="Arial" w:hAnsi="Arial"/>
                <w:b/>
                <w:spacing w:val="-1"/>
                <w:sz w:val="18"/>
                <w:lang w:val="en-US"/>
              </w:rPr>
              <w:t>Date:</w:t>
            </w:r>
          </w:p>
          <w:p w:rsidR="00ED1231" w:rsidRDefault="00ED1231" w:rsidP="00E56DC8">
            <w:pPr>
              <w:suppressAutoHyphens/>
              <w:spacing w:before="120" w:after="54"/>
              <w:rPr>
                <w:rFonts w:ascii="Arial" w:hAnsi="Arial"/>
                <w:spacing w:val="-2"/>
                <w:sz w:val="18"/>
                <w:lang w:val="en-US"/>
              </w:rPr>
            </w:pPr>
          </w:p>
        </w:tc>
        <w:tc>
          <w:tcPr>
            <w:tcW w:w="4279" w:type="dxa"/>
            <w:tcBorders>
              <w:top w:val="double" w:sz="6" w:space="0" w:color="auto"/>
              <w:left w:val="double" w:sz="6" w:space="0" w:color="auto"/>
              <w:bottom w:val="doub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c>
          <w:tcPr>
            <w:tcW w:w="2821" w:type="dxa"/>
            <w:tcBorders>
              <w:top w:val="double" w:sz="6" w:space="0" w:color="auto"/>
              <w:bottom w:val="double" w:sz="6" w:space="0" w:color="auto"/>
              <w:right w:val="double" w:sz="6" w:space="0" w:color="auto"/>
            </w:tcBorders>
            <w:shd w:val="pct10" w:color="auto" w:fill="auto"/>
          </w:tcPr>
          <w:p w:rsidR="00ED1231" w:rsidRDefault="00ED1231" w:rsidP="00E56DC8">
            <w:pPr>
              <w:suppressAutoHyphens/>
              <w:spacing w:before="120" w:after="54"/>
              <w:rPr>
                <w:rFonts w:ascii="Arial" w:hAnsi="Arial"/>
                <w:spacing w:val="-2"/>
                <w:sz w:val="18"/>
                <w:lang w:val="en-US"/>
              </w:rPr>
            </w:pPr>
            <w:r>
              <w:rPr>
                <w:rFonts w:ascii="Arial" w:hAnsi="Arial"/>
                <w:b/>
                <w:spacing w:val="-1"/>
                <w:sz w:val="18"/>
                <w:lang w:val="en-US"/>
              </w:rPr>
              <w:t>Prepared by</w:t>
            </w:r>
            <w:r w:rsidR="006608C7">
              <w:rPr>
                <w:rFonts w:ascii="Arial" w:hAnsi="Arial"/>
                <w:b/>
                <w:spacing w:val="-1"/>
                <w:sz w:val="18"/>
                <w:lang w:val="en-US"/>
              </w:rPr>
              <w:t>/signature</w:t>
            </w:r>
            <w:r>
              <w:rPr>
                <w:rFonts w:ascii="Arial" w:hAnsi="Arial"/>
                <w:b/>
                <w:spacing w:val="-1"/>
                <w:sz w:val="18"/>
                <w:lang w:val="en-US"/>
              </w:rPr>
              <w:t>:</w:t>
            </w:r>
          </w:p>
        </w:tc>
        <w:tc>
          <w:tcPr>
            <w:tcW w:w="3826" w:type="dxa"/>
            <w:tcBorders>
              <w:top w:val="double" w:sz="6" w:space="0" w:color="auto"/>
              <w:bottom w:val="doub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bl>
    <w:p w:rsidR="00ED1231" w:rsidRDefault="00ED1231" w:rsidP="00E56DC8">
      <w:pPr>
        <w:suppressAutoHyphens/>
        <w:jc w:val="both"/>
        <w:rPr>
          <w:rFonts w:ascii="Arial" w:hAnsi="Arial"/>
          <w:spacing w:val="-2"/>
          <w:sz w:val="18"/>
          <w:lang w:val="en-US"/>
        </w:rPr>
      </w:pPr>
      <w:r>
        <w:rPr>
          <w:rFonts w:ascii="Arial" w:hAnsi="Arial"/>
          <w:spacing w:val="-2"/>
          <w:sz w:val="18"/>
          <w:lang w:val="en-US"/>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604"/>
        <w:gridCol w:w="1629"/>
        <w:gridCol w:w="4713"/>
        <w:gridCol w:w="5184"/>
        <w:gridCol w:w="2155"/>
      </w:tblGrid>
      <w:tr w:rsidR="00ED1231" w:rsidTr="006608C7">
        <w:tblPrEx>
          <w:tblCellMar>
            <w:top w:w="0" w:type="dxa"/>
            <w:bottom w:w="0" w:type="dxa"/>
          </w:tblCellMar>
        </w:tblPrEx>
        <w:trPr>
          <w:cantSplit/>
          <w:tblHeader/>
        </w:trPr>
        <w:tc>
          <w:tcPr>
            <w:tcW w:w="14285" w:type="dxa"/>
            <w:gridSpan w:val="5"/>
            <w:tcBorders>
              <w:top w:val="double" w:sz="6" w:space="0" w:color="auto"/>
              <w:left w:val="double" w:sz="6" w:space="0" w:color="auto"/>
              <w:right w:val="double" w:sz="6" w:space="0" w:color="auto"/>
            </w:tcBorders>
            <w:shd w:val="pct10" w:color="auto" w:fill="auto"/>
          </w:tcPr>
          <w:p w:rsidR="00ED1231" w:rsidRDefault="00ED1231" w:rsidP="00E56DC8">
            <w:pPr>
              <w:suppressAutoHyphens/>
              <w:spacing w:before="90"/>
              <w:jc w:val="center"/>
              <w:rPr>
                <w:rFonts w:ascii="Arial" w:hAnsi="Arial"/>
                <w:b/>
                <w:spacing w:val="-2"/>
                <w:sz w:val="18"/>
                <w:lang w:val="en-US"/>
              </w:rPr>
            </w:pPr>
            <w:r>
              <w:rPr>
                <w:rFonts w:ascii="Arial" w:hAnsi="Arial"/>
                <w:b/>
                <w:spacing w:val="-2"/>
                <w:sz w:val="18"/>
                <w:lang w:val="en-US"/>
              </w:rPr>
              <w:t>TECHNICAL DOCUMENTATION</w:t>
            </w:r>
          </w:p>
          <w:p w:rsidR="00ED1231" w:rsidRDefault="00ED1231" w:rsidP="00E56DC8">
            <w:pPr>
              <w:suppressAutoHyphens/>
              <w:spacing w:after="54"/>
              <w:jc w:val="center"/>
              <w:rPr>
                <w:rFonts w:ascii="Arial" w:hAnsi="Arial"/>
                <w:spacing w:val="-2"/>
                <w:sz w:val="18"/>
                <w:lang w:val="en-US"/>
              </w:rPr>
            </w:pPr>
          </w:p>
        </w:tc>
      </w:tr>
      <w:tr w:rsidR="00ED1231" w:rsidTr="006608C7">
        <w:tblPrEx>
          <w:tblCellMar>
            <w:top w:w="0" w:type="dxa"/>
            <w:bottom w:w="0" w:type="dxa"/>
          </w:tblCellMar>
        </w:tblPrEx>
        <w:trPr>
          <w:cantSplit/>
          <w:tblHeader/>
        </w:trPr>
        <w:tc>
          <w:tcPr>
            <w:tcW w:w="604" w:type="dxa"/>
            <w:tcBorders>
              <w:top w:val="double" w:sz="6" w:space="0" w:color="auto"/>
              <w:left w:val="double" w:sz="6"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b/>
                <w:spacing w:val="-2"/>
                <w:sz w:val="18"/>
                <w:lang w:val="en-US"/>
              </w:rPr>
              <w:t>#</w:t>
            </w:r>
          </w:p>
        </w:tc>
        <w:tc>
          <w:tcPr>
            <w:tcW w:w="1629" w:type="dxa"/>
            <w:tcBorders>
              <w:top w:val="double" w:sz="6" w:space="0" w:color="auto"/>
              <w:left w:val="double" w:sz="6" w:space="0" w:color="auto"/>
            </w:tcBorders>
          </w:tcPr>
          <w:p w:rsidR="00ED1231" w:rsidRDefault="00ED1231" w:rsidP="00E56DC8">
            <w:pPr>
              <w:suppressAutoHyphens/>
              <w:spacing w:before="90"/>
              <w:jc w:val="center"/>
              <w:rPr>
                <w:rFonts w:ascii="Arial" w:hAnsi="Arial"/>
                <w:spacing w:val="-2"/>
                <w:sz w:val="18"/>
                <w:lang w:val="en-US"/>
              </w:rPr>
            </w:pPr>
            <w:r>
              <w:rPr>
                <w:rFonts w:ascii="Arial" w:hAnsi="Arial"/>
                <w:b/>
                <w:spacing w:val="-2"/>
                <w:sz w:val="18"/>
                <w:lang w:val="en-US"/>
              </w:rPr>
              <w:t>Reference</w:t>
            </w:r>
          </w:p>
          <w:p w:rsidR="00ED1231" w:rsidRDefault="00ED1231" w:rsidP="00E56DC8">
            <w:pPr>
              <w:suppressAutoHyphens/>
              <w:spacing w:after="54"/>
              <w:jc w:val="center"/>
              <w:rPr>
                <w:rFonts w:ascii="Arial" w:hAnsi="Arial"/>
                <w:spacing w:val="-2"/>
                <w:sz w:val="18"/>
                <w:lang w:val="en-US"/>
              </w:rPr>
            </w:pPr>
          </w:p>
        </w:tc>
        <w:tc>
          <w:tcPr>
            <w:tcW w:w="4713" w:type="dxa"/>
            <w:tcBorders>
              <w:top w:val="double" w:sz="6" w:space="0" w:color="auto"/>
              <w:left w:val="single" w:sz="6" w:space="0" w:color="auto"/>
            </w:tcBorders>
          </w:tcPr>
          <w:p w:rsidR="00ED1231" w:rsidRPr="006608C7" w:rsidRDefault="00ED1231" w:rsidP="006608C7">
            <w:pPr>
              <w:suppressAutoHyphens/>
              <w:spacing w:before="90"/>
              <w:jc w:val="center"/>
              <w:rPr>
                <w:rFonts w:ascii="Arial" w:hAnsi="Arial"/>
                <w:b/>
                <w:spacing w:val="-2"/>
                <w:sz w:val="18"/>
                <w:lang w:val="en-US"/>
              </w:rPr>
            </w:pPr>
            <w:r>
              <w:rPr>
                <w:rFonts w:ascii="Arial" w:hAnsi="Arial"/>
                <w:b/>
                <w:spacing w:val="-2"/>
                <w:sz w:val="18"/>
                <w:lang w:val="en-US"/>
              </w:rPr>
              <w:t>Documentation requirement</w:t>
            </w:r>
          </w:p>
        </w:tc>
        <w:tc>
          <w:tcPr>
            <w:tcW w:w="5184" w:type="dxa"/>
            <w:tcBorders>
              <w:top w:val="double" w:sz="6" w:space="0" w:color="auto"/>
              <w:left w:val="single" w:sz="6" w:space="0" w:color="auto"/>
            </w:tcBorders>
          </w:tcPr>
          <w:p w:rsidR="00ED1231" w:rsidRPr="006608C7" w:rsidRDefault="00ED1231" w:rsidP="006608C7">
            <w:pPr>
              <w:suppressAutoHyphens/>
              <w:spacing w:before="90"/>
              <w:jc w:val="center"/>
              <w:rPr>
                <w:rFonts w:ascii="Arial" w:hAnsi="Arial"/>
                <w:b/>
                <w:spacing w:val="-2"/>
                <w:sz w:val="18"/>
                <w:lang w:val="en-US"/>
              </w:rPr>
            </w:pPr>
            <w:r>
              <w:rPr>
                <w:rFonts w:ascii="Arial" w:hAnsi="Arial"/>
                <w:b/>
                <w:spacing w:val="-2"/>
                <w:sz w:val="18"/>
                <w:lang w:val="en-US"/>
              </w:rPr>
              <w:t>Manufacturer’s Compliance Documentation</w:t>
            </w:r>
          </w:p>
        </w:tc>
        <w:tc>
          <w:tcPr>
            <w:tcW w:w="2155" w:type="dxa"/>
            <w:tcBorders>
              <w:top w:val="double" w:sz="6" w:space="0" w:color="auto"/>
              <w:left w:val="single" w:sz="6" w:space="0" w:color="auto"/>
              <w:right w:val="double" w:sz="6" w:space="0" w:color="auto"/>
            </w:tcBorders>
          </w:tcPr>
          <w:p w:rsidR="00ED1231" w:rsidRPr="006608C7" w:rsidRDefault="00ED1231" w:rsidP="006608C7">
            <w:pPr>
              <w:suppressAutoHyphens/>
              <w:spacing w:before="90"/>
              <w:jc w:val="center"/>
              <w:rPr>
                <w:rFonts w:ascii="Arial" w:hAnsi="Arial"/>
                <w:b/>
                <w:spacing w:val="-2"/>
                <w:sz w:val="18"/>
                <w:lang w:val="en-US"/>
              </w:rPr>
            </w:pPr>
            <w:r>
              <w:rPr>
                <w:rFonts w:ascii="Arial" w:hAnsi="Arial"/>
                <w:b/>
                <w:spacing w:val="-2"/>
                <w:sz w:val="18"/>
                <w:lang w:val="en-US"/>
              </w:rPr>
              <w:t>Compliance</w:t>
            </w:r>
          </w:p>
        </w:tc>
      </w:tr>
      <w:tr w:rsidR="00ED1231" w:rsidTr="006608C7">
        <w:tblPrEx>
          <w:tblCellMar>
            <w:top w:w="0" w:type="dxa"/>
            <w:bottom w:w="0" w:type="dxa"/>
          </w:tblCellMar>
        </w:tblPrEx>
        <w:trPr>
          <w:cantSplit/>
        </w:trPr>
        <w:tc>
          <w:tcPr>
            <w:tcW w:w="604" w:type="dxa"/>
            <w:tcBorders>
              <w:top w:val="double" w:sz="6" w:space="0" w:color="auto"/>
              <w:left w:val="double" w:sz="6" w:space="0" w:color="auto"/>
              <w:bottom w:val="single" w:sz="6"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1</w:t>
            </w:r>
          </w:p>
        </w:tc>
        <w:tc>
          <w:tcPr>
            <w:tcW w:w="1629" w:type="dxa"/>
            <w:tcBorders>
              <w:top w:val="double" w:sz="6" w:space="0" w:color="auto"/>
              <w:left w:val="double" w:sz="6" w:space="0" w:color="auto"/>
              <w:bottom w:val="single" w:sz="6" w:space="0" w:color="auto"/>
            </w:tcBorders>
          </w:tcPr>
          <w:p w:rsidR="00ED1231" w:rsidRDefault="001870ED" w:rsidP="001870ED">
            <w:pPr>
              <w:suppressAutoHyphens/>
              <w:spacing w:before="120"/>
              <w:jc w:val="center"/>
              <w:rPr>
                <w:rFonts w:ascii="Arial" w:hAnsi="Arial"/>
                <w:spacing w:val="-2"/>
                <w:sz w:val="18"/>
                <w:lang w:val="en-US"/>
              </w:rPr>
            </w:pPr>
            <w:r>
              <w:rPr>
                <w:rFonts w:ascii="Arial" w:hAnsi="Arial"/>
                <w:spacing w:val="-2"/>
                <w:sz w:val="18"/>
                <w:lang w:val="en-US"/>
              </w:rPr>
              <w:t xml:space="preserve">Annex VII, section 3, </w:t>
            </w:r>
            <w:r w:rsidR="00ED1231">
              <w:rPr>
                <w:rFonts w:ascii="Arial" w:hAnsi="Arial"/>
                <w:spacing w:val="-2"/>
                <w:sz w:val="18"/>
                <w:lang w:val="en-US"/>
              </w:rPr>
              <w:t>1</w:t>
            </w:r>
            <w:r w:rsidRPr="001870ED">
              <w:rPr>
                <w:rFonts w:ascii="Arial" w:hAnsi="Arial"/>
                <w:spacing w:val="-2"/>
                <w:sz w:val="18"/>
                <w:vertAlign w:val="superscript"/>
                <w:lang w:val="en-US"/>
              </w:rPr>
              <w:t>st</w:t>
            </w:r>
            <w:r>
              <w:rPr>
                <w:rFonts w:ascii="Arial" w:hAnsi="Arial"/>
                <w:spacing w:val="-2"/>
                <w:sz w:val="18"/>
                <w:lang w:val="en-US"/>
              </w:rPr>
              <w:t xml:space="preserve">  -</w:t>
            </w:r>
          </w:p>
        </w:tc>
        <w:tc>
          <w:tcPr>
            <w:tcW w:w="4713" w:type="dxa"/>
            <w:tcBorders>
              <w:top w:val="double" w:sz="6" w:space="0" w:color="auto"/>
              <w:left w:val="single" w:sz="6" w:space="0" w:color="auto"/>
              <w:bottom w:val="single" w:sz="6" w:space="0" w:color="auto"/>
            </w:tcBorders>
          </w:tcPr>
          <w:p w:rsidR="006608C7" w:rsidRPr="006608C7" w:rsidRDefault="00ED1231" w:rsidP="00E56DC8">
            <w:pPr>
              <w:suppressAutoHyphens/>
              <w:spacing w:before="120" w:after="54"/>
              <w:rPr>
                <w:rFonts w:ascii="Arial" w:hAnsi="Arial"/>
                <w:spacing w:val="-1"/>
                <w:sz w:val="18"/>
                <w:lang w:val="en-US"/>
              </w:rPr>
            </w:pPr>
            <w:r>
              <w:rPr>
                <w:rFonts w:ascii="Arial" w:hAnsi="Arial"/>
                <w:spacing w:val="-1"/>
                <w:sz w:val="18"/>
                <w:lang w:val="en-US"/>
              </w:rPr>
              <w:t>General description of the product type and intended use</w:t>
            </w:r>
            <w:r w:rsidR="00CB001B">
              <w:rPr>
                <w:rFonts w:ascii="Arial" w:hAnsi="Arial"/>
                <w:spacing w:val="-1"/>
                <w:sz w:val="18"/>
                <w:lang w:val="en-US"/>
              </w:rPr>
              <w:t>(s)</w:t>
            </w:r>
            <w:r>
              <w:rPr>
                <w:rFonts w:ascii="Arial" w:hAnsi="Arial"/>
                <w:spacing w:val="-1"/>
                <w:sz w:val="18"/>
                <w:lang w:val="en-US"/>
              </w:rPr>
              <w:t xml:space="preserve"> (including</w:t>
            </w:r>
            <w:r w:rsidR="00CB001B">
              <w:rPr>
                <w:rFonts w:ascii="Arial" w:hAnsi="Arial"/>
                <w:spacing w:val="-1"/>
                <w:sz w:val="18"/>
                <w:lang w:val="en-US"/>
              </w:rPr>
              <w:t xml:space="preserve"> any</w:t>
            </w:r>
            <w:r>
              <w:rPr>
                <w:rFonts w:ascii="Arial" w:hAnsi="Arial"/>
                <w:spacing w:val="-1"/>
                <w:sz w:val="18"/>
                <w:lang w:val="en-US"/>
              </w:rPr>
              <w:t xml:space="preserve"> variants) </w:t>
            </w:r>
            <w:r w:rsidR="00CB001B">
              <w:rPr>
                <w:rFonts w:ascii="Arial" w:hAnsi="Arial"/>
                <w:spacing w:val="-1"/>
                <w:sz w:val="18"/>
                <w:lang w:val="en-US"/>
              </w:rPr>
              <w:t xml:space="preserve">and a clarification of the </w:t>
            </w:r>
            <w:r>
              <w:rPr>
                <w:rFonts w:ascii="Arial" w:hAnsi="Arial"/>
                <w:spacing w:val="-1"/>
                <w:sz w:val="18"/>
                <w:lang w:val="en-US"/>
              </w:rPr>
              <w:t>classification according to Annex IX.</w:t>
            </w:r>
          </w:p>
        </w:tc>
        <w:tc>
          <w:tcPr>
            <w:tcW w:w="5184" w:type="dxa"/>
            <w:tcBorders>
              <w:top w:val="double" w:sz="6" w:space="0" w:color="auto"/>
              <w:left w:val="single" w:sz="6" w:space="0" w:color="auto"/>
              <w:bottom w:val="single" w:sz="6" w:space="0" w:color="auto"/>
            </w:tcBorders>
          </w:tcPr>
          <w:p w:rsidR="00ED1231" w:rsidRDefault="00111E79" w:rsidP="00E56DC8">
            <w:pPr>
              <w:suppressAutoHyphens/>
              <w:spacing w:before="90" w:after="54"/>
              <w:rPr>
                <w:rFonts w:ascii="Arial" w:hAnsi="Arial"/>
                <w:spacing w:val="-2"/>
                <w:sz w:val="18"/>
                <w:lang w:val="en-US"/>
              </w:rPr>
            </w:pPr>
            <w:r>
              <w:rPr>
                <w:rFonts w:ascii="Arial" w:hAnsi="Arial"/>
                <w:spacing w:val="-2"/>
                <w:sz w:val="18"/>
                <w:lang w:val="en-US"/>
              </w:rPr>
              <w:t>OK</w:t>
            </w:r>
          </w:p>
        </w:tc>
        <w:tc>
          <w:tcPr>
            <w:tcW w:w="2155" w:type="dxa"/>
            <w:tcBorders>
              <w:top w:val="double" w:sz="6" w:space="0" w:color="auto"/>
              <w:left w:val="single" w:sz="6" w:space="0" w:color="auto"/>
              <w:bottom w:val="sing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rsidTr="006608C7">
        <w:tblPrEx>
          <w:tblCellMar>
            <w:top w:w="0" w:type="dxa"/>
            <w:bottom w:w="0" w:type="dxa"/>
          </w:tblCellMar>
        </w:tblPrEx>
        <w:trPr>
          <w:cantSplit/>
        </w:trPr>
        <w:tc>
          <w:tcPr>
            <w:tcW w:w="604" w:type="dxa"/>
            <w:tcBorders>
              <w:top w:val="single" w:sz="6" w:space="0" w:color="auto"/>
              <w:left w:val="double" w:sz="6" w:space="0" w:color="auto"/>
              <w:bottom w:val="single" w:sz="4"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2</w:t>
            </w:r>
          </w:p>
        </w:tc>
        <w:tc>
          <w:tcPr>
            <w:tcW w:w="1629" w:type="dxa"/>
            <w:tcBorders>
              <w:top w:val="single" w:sz="6" w:space="0" w:color="auto"/>
              <w:left w:val="double" w:sz="6" w:space="0" w:color="auto"/>
              <w:bottom w:val="single" w:sz="4" w:space="0" w:color="auto"/>
            </w:tcBorders>
          </w:tcPr>
          <w:p w:rsidR="00ED1231" w:rsidRDefault="001870ED" w:rsidP="001870ED">
            <w:pPr>
              <w:suppressAutoHyphens/>
              <w:spacing w:before="120"/>
              <w:jc w:val="center"/>
              <w:rPr>
                <w:rFonts w:ascii="Arial" w:hAnsi="Arial"/>
                <w:spacing w:val="-2"/>
                <w:sz w:val="18"/>
                <w:lang w:val="en-US"/>
              </w:rPr>
            </w:pPr>
            <w:r>
              <w:rPr>
                <w:rFonts w:ascii="Arial" w:hAnsi="Arial"/>
                <w:spacing w:val="-2"/>
                <w:sz w:val="18"/>
                <w:lang w:val="en-US"/>
              </w:rPr>
              <w:t>Annex VII, section 3, 2</w:t>
            </w:r>
            <w:r w:rsidRPr="001870ED">
              <w:rPr>
                <w:rFonts w:ascii="Arial" w:hAnsi="Arial"/>
                <w:spacing w:val="-2"/>
                <w:sz w:val="18"/>
                <w:vertAlign w:val="superscript"/>
                <w:lang w:val="en-US"/>
              </w:rPr>
              <w:t>nd</w:t>
            </w:r>
            <w:r>
              <w:rPr>
                <w:rFonts w:ascii="Arial" w:hAnsi="Arial"/>
                <w:spacing w:val="-2"/>
                <w:sz w:val="18"/>
                <w:lang w:val="en-US"/>
              </w:rPr>
              <w:t xml:space="preserve"> -</w:t>
            </w:r>
          </w:p>
        </w:tc>
        <w:tc>
          <w:tcPr>
            <w:tcW w:w="4713" w:type="dxa"/>
            <w:tcBorders>
              <w:top w:val="single" w:sz="6" w:space="0" w:color="auto"/>
              <w:left w:val="single" w:sz="6" w:space="0" w:color="auto"/>
              <w:bottom w:val="single" w:sz="4" w:space="0" w:color="auto"/>
            </w:tcBorders>
          </w:tcPr>
          <w:p w:rsidR="006608C7" w:rsidRDefault="00ED1231" w:rsidP="00E56DC8">
            <w:pPr>
              <w:suppressAutoHyphens/>
              <w:spacing w:before="120" w:after="54"/>
              <w:rPr>
                <w:rFonts w:ascii="Arial" w:hAnsi="Arial"/>
                <w:spacing w:val="-2"/>
                <w:sz w:val="18"/>
                <w:lang w:val="en-US"/>
              </w:rPr>
            </w:pPr>
            <w:r>
              <w:rPr>
                <w:rFonts w:ascii="Arial" w:hAnsi="Arial"/>
                <w:spacing w:val="-1"/>
                <w:sz w:val="18"/>
                <w:lang w:val="en-US"/>
              </w:rPr>
              <w:t xml:space="preserve">Design drawings, manufacturing methods, diagrams of components, sub-assemblies, </w:t>
            </w:r>
            <w:r w:rsidR="00CB001B">
              <w:rPr>
                <w:rFonts w:ascii="Arial" w:hAnsi="Arial"/>
                <w:spacing w:val="-1"/>
                <w:sz w:val="18"/>
                <w:lang w:val="en-US"/>
              </w:rPr>
              <w:t xml:space="preserve">circuits, </w:t>
            </w:r>
            <w:r>
              <w:rPr>
                <w:rFonts w:ascii="Arial" w:hAnsi="Arial"/>
                <w:spacing w:val="-1"/>
                <w:sz w:val="18"/>
                <w:lang w:val="en-US"/>
              </w:rPr>
              <w:t>etc.</w:t>
            </w:r>
          </w:p>
        </w:tc>
        <w:tc>
          <w:tcPr>
            <w:tcW w:w="5184" w:type="dxa"/>
            <w:tcBorders>
              <w:top w:val="single" w:sz="6" w:space="0" w:color="auto"/>
              <w:left w:val="single" w:sz="6" w:space="0" w:color="auto"/>
              <w:bottom w:val="single" w:sz="4" w:space="0" w:color="auto"/>
            </w:tcBorders>
          </w:tcPr>
          <w:p w:rsidR="00ED1231" w:rsidRDefault="00111E79" w:rsidP="00E56DC8">
            <w:pPr>
              <w:suppressAutoHyphens/>
              <w:spacing w:before="90" w:after="54"/>
              <w:rPr>
                <w:rFonts w:ascii="Arial" w:hAnsi="Arial"/>
                <w:spacing w:val="-2"/>
                <w:sz w:val="18"/>
                <w:lang w:val="en-US"/>
              </w:rPr>
            </w:pPr>
            <w:r>
              <w:rPr>
                <w:rFonts w:ascii="Arial" w:hAnsi="Arial"/>
                <w:spacing w:val="-2"/>
                <w:sz w:val="18"/>
                <w:lang w:val="en-US"/>
              </w:rPr>
              <w:t>OK</w:t>
            </w:r>
          </w:p>
        </w:tc>
        <w:tc>
          <w:tcPr>
            <w:tcW w:w="2155" w:type="dxa"/>
            <w:tcBorders>
              <w:top w:val="single" w:sz="6" w:space="0" w:color="auto"/>
              <w:left w:val="single" w:sz="6" w:space="0" w:color="auto"/>
              <w:bottom w:val="single" w:sz="4"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rsidTr="006608C7">
        <w:tblPrEx>
          <w:tblCellMar>
            <w:top w:w="0" w:type="dxa"/>
            <w:bottom w:w="0" w:type="dxa"/>
          </w:tblCellMar>
        </w:tblPrEx>
        <w:trPr>
          <w:cantSplit/>
        </w:trPr>
        <w:tc>
          <w:tcPr>
            <w:tcW w:w="604" w:type="dxa"/>
            <w:tcBorders>
              <w:top w:val="single" w:sz="4" w:space="0" w:color="auto"/>
              <w:left w:val="double" w:sz="6" w:space="0" w:color="auto"/>
              <w:bottom w:val="single" w:sz="6"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3</w:t>
            </w:r>
          </w:p>
        </w:tc>
        <w:tc>
          <w:tcPr>
            <w:tcW w:w="1629" w:type="dxa"/>
            <w:tcBorders>
              <w:top w:val="single" w:sz="4" w:space="0" w:color="auto"/>
              <w:left w:val="double" w:sz="6" w:space="0" w:color="auto"/>
              <w:bottom w:val="single" w:sz="6" w:space="0" w:color="auto"/>
            </w:tcBorders>
          </w:tcPr>
          <w:p w:rsidR="00ED1231" w:rsidRDefault="001870ED" w:rsidP="001870ED">
            <w:pPr>
              <w:suppressAutoHyphens/>
              <w:spacing w:before="120"/>
              <w:jc w:val="center"/>
              <w:rPr>
                <w:rFonts w:ascii="Arial" w:hAnsi="Arial"/>
                <w:spacing w:val="-2"/>
                <w:sz w:val="18"/>
                <w:lang w:val="en-US"/>
              </w:rPr>
            </w:pPr>
            <w:r>
              <w:rPr>
                <w:rFonts w:ascii="Arial" w:hAnsi="Arial"/>
                <w:spacing w:val="-2"/>
                <w:sz w:val="18"/>
                <w:lang w:val="en-US"/>
              </w:rPr>
              <w:t>Annex VII, section 3, 3</w:t>
            </w:r>
            <w:r w:rsidRPr="001870ED">
              <w:rPr>
                <w:rFonts w:ascii="Arial" w:hAnsi="Arial"/>
                <w:spacing w:val="-2"/>
                <w:sz w:val="18"/>
                <w:vertAlign w:val="superscript"/>
                <w:lang w:val="en-US"/>
              </w:rPr>
              <w:t>rd</w:t>
            </w:r>
            <w:r>
              <w:rPr>
                <w:rFonts w:ascii="Arial" w:hAnsi="Arial"/>
                <w:spacing w:val="-2"/>
                <w:sz w:val="18"/>
                <w:lang w:val="en-US"/>
              </w:rPr>
              <w:t xml:space="preserve"> -</w:t>
            </w:r>
          </w:p>
        </w:tc>
        <w:tc>
          <w:tcPr>
            <w:tcW w:w="4713" w:type="dxa"/>
            <w:tcBorders>
              <w:top w:val="single" w:sz="4" w:space="0" w:color="auto"/>
              <w:left w:val="single" w:sz="6" w:space="0" w:color="auto"/>
              <w:bottom w:val="single" w:sz="6" w:space="0" w:color="auto"/>
            </w:tcBorders>
          </w:tcPr>
          <w:p w:rsidR="006608C7" w:rsidRPr="006608C7" w:rsidRDefault="00ED1231" w:rsidP="00E56DC8">
            <w:pPr>
              <w:suppressAutoHyphens/>
              <w:spacing w:before="120" w:after="54"/>
              <w:rPr>
                <w:rFonts w:ascii="Arial" w:hAnsi="Arial"/>
                <w:spacing w:val="-1"/>
                <w:sz w:val="18"/>
                <w:lang w:val="en-US"/>
              </w:rPr>
            </w:pPr>
            <w:r>
              <w:rPr>
                <w:rFonts w:ascii="Arial" w:hAnsi="Arial"/>
                <w:spacing w:val="-1"/>
                <w:sz w:val="18"/>
                <w:lang w:val="en-US"/>
              </w:rPr>
              <w:t xml:space="preserve">Functional product descriptions, explanatory descriptions </w:t>
            </w:r>
            <w:r w:rsidR="00255463">
              <w:rPr>
                <w:rFonts w:ascii="Arial" w:hAnsi="Arial"/>
                <w:spacing w:val="-1"/>
                <w:sz w:val="18"/>
                <w:lang w:val="en-US"/>
              </w:rPr>
              <w:t>necessary to understand the above mentioned drawing and diagrams and the operation of the product</w:t>
            </w:r>
          </w:p>
        </w:tc>
        <w:tc>
          <w:tcPr>
            <w:tcW w:w="5184" w:type="dxa"/>
            <w:tcBorders>
              <w:top w:val="single" w:sz="4" w:space="0" w:color="auto"/>
              <w:left w:val="single" w:sz="6" w:space="0" w:color="auto"/>
              <w:bottom w:val="single" w:sz="6" w:space="0" w:color="auto"/>
            </w:tcBorders>
          </w:tcPr>
          <w:p w:rsidR="00ED1231" w:rsidRDefault="00111E79" w:rsidP="00E56DC8">
            <w:pPr>
              <w:suppressAutoHyphens/>
              <w:spacing w:before="90" w:after="54"/>
              <w:rPr>
                <w:rFonts w:ascii="Arial" w:hAnsi="Arial"/>
                <w:spacing w:val="-2"/>
                <w:sz w:val="18"/>
                <w:lang w:val="en-US"/>
              </w:rPr>
            </w:pPr>
            <w:r>
              <w:rPr>
                <w:rFonts w:ascii="Arial" w:hAnsi="Arial"/>
                <w:spacing w:val="-2"/>
                <w:sz w:val="18"/>
                <w:lang w:val="en-US"/>
              </w:rPr>
              <w:t>OK</w:t>
            </w:r>
          </w:p>
        </w:tc>
        <w:tc>
          <w:tcPr>
            <w:tcW w:w="2155" w:type="dxa"/>
            <w:tcBorders>
              <w:top w:val="single" w:sz="4" w:space="0" w:color="auto"/>
              <w:left w:val="single" w:sz="6" w:space="0" w:color="auto"/>
              <w:bottom w:val="sing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rsidTr="006608C7">
        <w:tblPrEx>
          <w:tblCellMar>
            <w:top w:w="0" w:type="dxa"/>
            <w:bottom w:w="0" w:type="dxa"/>
          </w:tblCellMar>
        </w:tblPrEx>
        <w:trPr>
          <w:cantSplit/>
        </w:trPr>
        <w:tc>
          <w:tcPr>
            <w:tcW w:w="604" w:type="dxa"/>
            <w:tcBorders>
              <w:top w:val="single" w:sz="6" w:space="0" w:color="auto"/>
              <w:left w:val="double" w:sz="6" w:space="0" w:color="auto"/>
              <w:bottom w:val="single" w:sz="4"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4</w:t>
            </w:r>
          </w:p>
        </w:tc>
        <w:tc>
          <w:tcPr>
            <w:tcW w:w="1629" w:type="dxa"/>
            <w:tcBorders>
              <w:top w:val="single" w:sz="6" w:space="0" w:color="auto"/>
              <w:left w:val="double" w:sz="6" w:space="0" w:color="auto"/>
              <w:bottom w:val="single" w:sz="4" w:space="0" w:color="auto"/>
            </w:tcBorders>
          </w:tcPr>
          <w:p w:rsidR="00ED1231" w:rsidRDefault="001870ED" w:rsidP="001870ED">
            <w:pPr>
              <w:suppressAutoHyphens/>
              <w:spacing w:before="120"/>
              <w:jc w:val="center"/>
              <w:rPr>
                <w:rFonts w:ascii="Arial" w:hAnsi="Arial"/>
                <w:spacing w:val="-2"/>
                <w:sz w:val="18"/>
                <w:lang w:val="en-US"/>
              </w:rPr>
            </w:pPr>
            <w:r>
              <w:rPr>
                <w:rFonts w:ascii="Arial" w:hAnsi="Arial"/>
                <w:spacing w:val="-2"/>
                <w:sz w:val="18"/>
                <w:lang w:val="en-US"/>
              </w:rPr>
              <w:t>Annex VII, section 3, 4</w:t>
            </w:r>
            <w:r w:rsidRPr="001870ED">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6" w:space="0" w:color="auto"/>
              <w:left w:val="single" w:sz="6" w:space="0" w:color="auto"/>
              <w:bottom w:val="single" w:sz="4" w:space="0" w:color="auto"/>
            </w:tcBorders>
          </w:tcPr>
          <w:p w:rsidR="006608C7" w:rsidRDefault="00ED1231" w:rsidP="00E56DC8">
            <w:pPr>
              <w:suppressAutoHyphens/>
              <w:spacing w:before="120" w:after="54"/>
              <w:rPr>
                <w:rFonts w:ascii="Arial" w:hAnsi="Arial"/>
                <w:spacing w:val="-2"/>
                <w:sz w:val="18"/>
                <w:lang w:val="en-US"/>
              </w:rPr>
            </w:pPr>
            <w:r>
              <w:rPr>
                <w:rFonts w:ascii="Arial" w:hAnsi="Arial"/>
                <w:spacing w:val="-1"/>
                <w:sz w:val="18"/>
                <w:lang w:val="en-US"/>
              </w:rPr>
              <w:t xml:space="preserve">Conformance </w:t>
            </w:r>
            <w:r w:rsidR="003A69AE">
              <w:rPr>
                <w:rFonts w:ascii="Arial" w:hAnsi="Arial"/>
                <w:spacing w:val="-1"/>
                <w:sz w:val="18"/>
                <w:lang w:val="en-US"/>
              </w:rPr>
              <w:t>t</w:t>
            </w:r>
            <w:r>
              <w:rPr>
                <w:rFonts w:ascii="Arial" w:hAnsi="Arial"/>
                <w:spacing w:val="-1"/>
                <w:sz w:val="18"/>
                <w:lang w:val="en-US"/>
              </w:rPr>
              <w:t>o the essential requirements of Annex I (</w:t>
            </w:r>
            <w:r w:rsidR="00CB001B">
              <w:rPr>
                <w:rFonts w:ascii="Arial" w:hAnsi="Arial"/>
                <w:spacing w:val="-1"/>
                <w:sz w:val="18"/>
                <w:lang w:val="en-US"/>
              </w:rPr>
              <w:t xml:space="preserve">including </w:t>
            </w:r>
            <w:r>
              <w:rPr>
                <w:rFonts w:ascii="Arial" w:hAnsi="Arial"/>
                <w:spacing w:val="-1"/>
                <w:sz w:val="18"/>
                <w:lang w:val="en-US"/>
              </w:rPr>
              <w:t xml:space="preserve">list of </w:t>
            </w:r>
            <w:r w:rsidR="00CB001B">
              <w:rPr>
                <w:rFonts w:ascii="Arial" w:hAnsi="Arial"/>
                <w:spacing w:val="-1"/>
                <w:sz w:val="18"/>
                <w:lang w:val="en-US"/>
              </w:rPr>
              <w:t xml:space="preserve">harmonized </w:t>
            </w:r>
            <w:r>
              <w:rPr>
                <w:rFonts w:ascii="Arial" w:hAnsi="Arial"/>
                <w:spacing w:val="-1"/>
                <w:sz w:val="18"/>
                <w:lang w:val="en-US"/>
              </w:rPr>
              <w:t xml:space="preserve">standards </w:t>
            </w:r>
            <w:r w:rsidR="00CB001B">
              <w:rPr>
                <w:rFonts w:ascii="Arial" w:hAnsi="Arial"/>
                <w:spacing w:val="-1"/>
                <w:sz w:val="18"/>
                <w:lang w:val="en-US"/>
              </w:rPr>
              <w:t>applied, specifying whether used in full or in part</w:t>
            </w:r>
            <w:r w:rsidR="00984525">
              <w:rPr>
                <w:rFonts w:ascii="Arial" w:hAnsi="Arial"/>
                <w:spacing w:val="-1"/>
                <w:sz w:val="18"/>
                <w:lang w:val="en-US"/>
              </w:rPr>
              <w:t>), including solutions adopted when not applying the harmonized standard</w:t>
            </w:r>
            <w:r w:rsidR="00111E79">
              <w:rPr>
                <w:rFonts w:ascii="Arial" w:hAnsi="Arial"/>
                <w:spacing w:val="-1"/>
                <w:sz w:val="18"/>
                <w:lang w:val="en-US"/>
              </w:rPr>
              <w:t>s</w:t>
            </w:r>
            <w:r w:rsidR="00984525">
              <w:rPr>
                <w:rFonts w:ascii="Arial" w:hAnsi="Arial"/>
                <w:spacing w:val="-1"/>
                <w:sz w:val="18"/>
                <w:lang w:val="en-US"/>
              </w:rPr>
              <w:t xml:space="preserve"> in full</w:t>
            </w:r>
          </w:p>
        </w:tc>
        <w:tc>
          <w:tcPr>
            <w:tcW w:w="5184" w:type="dxa"/>
            <w:tcBorders>
              <w:top w:val="single" w:sz="6" w:space="0" w:color="auto"/>
              <w:left w:val="single" w:sz="6" w:space="0" w:color="auto"/>
              <w:bottom w:val="single" w:sz="4" w:space="0" w:color="auto"/>
            </w:tcBorders>
          </w:tcPr>
          <w:p w:rsidR="00ED1231" w:rsidRDefault="00111E79" w:rsidP="00E56DC8">
            <w:pPr>
              <w:suppressAutoHyphens/>
              <w:spacing w:before="90" w:after="54"/>
              <w:rPr>
                <w:rFonts w:ascii="Arial" w:hAnsi="Arial"/>
                <w:spacing w:val="-2"/>
                <w:sz w:val="18"/>
                <w:lang w:val="en-US"/>
              </w:rPr>
            </w:pPr>
            <w:r>
              <w:rPr>
                <w:rFonts w:ascii="Arial" w:hAnsi="Arial"/>
                <w:spacing w:val="-2"/>
                <w:sz w:val="18"/>
                <w:lang w:val="en-US"/>
              </w:rPr>
              <w:t>OK</w:t>
            </w:r>
          </w:p>
        </w:tc>
        <w:tc>
          <w:tcPr>
            <w:tcW w:w="2155" w:type="dxa"/>
            <w:tcBorders>
              <w:top w:val="single" w:sz="6" w:space="0" w:color="auto"/>
              <w:left w:val="single" w:sz="6" w:space="0" w:color="auto"/>
              <w:bottom w:val="single" w:sz="4"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rsidTr="006608C7">
        <w:tblPrEx>
          <w:tblCellMar>
            <w:top w:w="0" w:type="dxa"/>
            <w:bottom w:w="0" w:type="dxa"/>
          </w:tblCellMar>
        </w:tblPrEx>
        <w:trPr>
          <w:cantSplit/>
        </w:trPr>
        <w:tc>
          <w:tcPr>
            <w:tcW w:w="604" w:type="dxa"/>
            <w:tcBorders>
              <w:top w:val="single" w:sz="4" w:space="0" w:color="auto"/>
              <w:left w:val="double" w:sz="6" w:space="0" w:color="auto"/>
              <w:bottom w:val="single" w:sz="6"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5</w:t>
            </w:r>
          </w:p>
        </w:tc>
        <w:tc>
          <w:tcPr>
            <w:tcW w:w="1629" w:type="dxa"/>
            <w:tcBorders>
              <w:top w:val="single" w:sz="4" w:space="0" w:color="auto"/>
              <w:left w:val="double" w:sz="6" w:space="0" w:color="auto"/>
              <w:bottom w:val="single" w:sz="6" w:space="0" w:color="auto"/>
            </w:tcBorders>
          </w:tcPr>
          <w:p w:rsidR="00ED1231" w:rsidRDefault="001870ED" w:rsidP="001870ED">
            <w:pPr>
              <w:suppressAutoHyphens/>
              <w:spacing w:before="120"/>
              <w:jc w:val="center"/>
              <w:rPr>
                <w:rFonts w:ascii="Arial" w:hAnsi="Arial"/>
                <w:spacing w:val="-2"/>
                <w:sz w:val="18"/>
                <w:lang w:val="en-US"/>
              </w:rPr>
            </w:pPr>
            <w:r>
              <w:rPr>
                <w:rFonts w:ascii="Arial" w:hAnsi="Arial"/>
                <w:spacing w:val="-2"/>
                <w:sz w:val="18"/>
                <w:lang w:val="en-US"/>
              </w:rPr>
              <w:t>Annex VII, section 3, 4</w:t>
            </w:r>
            <w:r w:rsidRPr="001870ED">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4" w:space="0" w:color="auto"/>
              <w:left w:val="single" w:sz="6" w:space="0" w:color="auto"/>
              <w:bottom w:val="single" w:sz="6" w:space="0" w:color="auto"/>
            </w:tcBorders>
          </w:tcPr>
          <w:p w:rsidR="006608C7" w:rsidRPr="006608C7" w:rsidRDefault="00111E79" w:rsidP="00E56DC8">
            <w:pPr>
              <w:suppressAutoHyphens/>
              <w:spacing w:before="120" w:after="54"/>
              <w:rPr>
                <w:rFonts w:ascii="Arial" w:hAnsi="Arial"/>
                <w:spacing w:val="-1"/>
                <w:sz w:val="18"/>
                <w:lang w:val="en-US"/>
              </w:rPr>
            </w:pPr>
            <w:r>
              <w:rPr>
                <w:rFonts w:ascii="Arial" w:hAnsi="Arial"/>
                <w:spacing w:val="-1"/>
                <w:sz w:val="18"/>
                <w:lang w:val="en-US"/>
              </w:rPr>
              <w:t>T</w:t>
            </w:r>
            <w:r w:rsidR="003A69AE">
              <w:rPr>
                <w:rFonts w:ascii="Arial" w:hAnsi="Arial"/>
                <w:spacing w:val="-1"/>
                <w:sz w:val="18"/>
                <w:lang w:val="en-US"/>
              </w:rPr>
              <w:t xml:space="preserve">he </w:t>
            </w:r>
            <w:r w:rsidR="00ED1231">
              <w:rPr>
                <w:rFonts w:ascii="Arial" w:hAnsi="Arial"/>
                <w:spacing w:val="-1"/>
                <w:sz w:val="18"/>
                <w:lang w:val="en-US"/>
              </w:rPr>
              <w:t xml:space="preserve">results of the risk analysis (risk </w:t>
            </w:r>
            <w:r w:rsidR="00CB001B">
              <w:rPr>
                <w:rFonts w:ascii="Arial" w:hAnsi="Arial"/>
                <w:spacing w:val="-1"/>
                <w:sz w:val="18"/>
                <w:lang w:val="en-US"/>
              </w:rPr>
              <w:t>management file</w:t>
            </w:r>
            <w:r w:rsidR="00ED1231">
              <w:rPr>
                <w:rFonts w:ascii="Arial" w:hAnsi="Arial"/>
                <w:spacing w:val="-1"/>
                <w:sz w:val="18"/>
                <w:lang w:val="en-US"/>
              </w:rPr>
              <w:t>).</w:t>
            </w:r>
          </w:p>
        </w:tc>
        <w:tc>
          <w:tcPr>
            <w:tcW w:w="5184" w:type="dxa"/>
            <w:tcBorders>
              <w:top w:val="single" w:sz="4" w:space="0" w:color="auto"/>
              <w:left w:val="single" w:sz="6" w:space="0" w:color="auto"/>
              <w:bottom w:val="single" w:sz="6" w:space="0" w:color="auto"/>
            </w:tcBorders>
          </w:tcPr>
          <w:p w:rsidR="00ED1231" w:rsidRDefault="00111E79" w:rsidP="00E56DC8">
            <w:pPr>
              <w:suppressAutoHyphens/>
              <w:spacing w:before="90" w:after="54"/>
              <w:rPr>
                <w:rFonts w:ascii="Arial" w:hAnsi="Arial"/>
                <w:spacing w:val="-2"/>
                <w:sz w:val="18"/>
                <w:lang w:val="en-US"/>
              </w:rPr>
            </w:pPr>
            <w:r>
              <w:rPr>
                <w:rFonts w:ascii="Arial" w:hAnsi="Arial"/>
                <w:spacing w:val="-2"/>
                <w:sz w:val="18"/>
                <w:lang w:val="en-US"/>
              </w:rPr>
              <w:t>OK</w:t>
            </w:r>
          </w:p>
        </w:tc>
        <w:tc>
          <w:tcPr>
            <w:tcW w:w="2155" w:type="dxa"/>
            <w:tcBorders>
              <w:top w:val="single" w:sz="4" w:space="0" w:color="auto"/>
              <w:left w:val="single" w:sz="6" w:space="0" w:color="auto"/>
              <w:bottom w:val="sing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rsidTr="006608C7">
        <w:tblPrEx>
          <w:tblCellMar>
            <w:top w:w="0" w:type="dxa"/>
            <w:bottom w:w="0" w:type="dxa"/>
          </w:tblCellMar>
        </w:tblPrEx>
        <w:trPr>
          <w:cantSplit/>
        </w:trPr>
        <w:tc>
          <w:tcPr>
            <w:tcW w:w="604" w:type="dxa"/>
            <w:tcBorders>
              <w:top w:val="single" w:sz="6" w:space="0" w:color="auto"/>
              <w:left w:val="double" w:sz="6" w:space="0" w:color="auto"/>
              <w:bottom w:val="single" w:sz="4"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6</w:t>
            </w:r>
          </w:p>
        </w:tc>
        <w:tc>
          <w:tcPr>
            <w:tcW w:w="1629" w:type="dxa"/>
            <w:tcBorders>
              <w:top w:val="single" w:sz="6" w:space="0" w:color="auto"/>
              <w:left w:val="double" w:sz="6" w:space="0" w:color="auto"/>
              <w:bottom w:val="single" w:sz="4" w:space="0" w:color="auto"/>
            </w:tcBorders>
          </w:tcPr>
          <w:p w:rsidR="00ED1231" w:rsidRDefault="001870ED" w:rsidP="001870ED">
            <w:pPr>
              <w:suppressAutoHyphens/>
              <w:spacing w:before="120"/>
              <w:jc w:val="center"/>
              <w:rPr>
                <w:rFonts w:ascii="Arial" w:hAnsi="Arial"/>
                <w:spacing w:val="-2"/>
                <w:sz w:val="18"/>
                <w:lang w:val="en-US"/>
              </w:rPr>
            </w:pPr>
            <w:r>
              <w:rPr>
                <w:rFonts w:ascii="Arial" w:hAnsi="Arial"/>
                <w:spacing w:val="-2"/>
                <w:sz w:val="18"/>
                <w:lang w:val="en-US"/>
              </w:rPr>
              <w:t>Annex VII, section 3, 5</w:t>
            </w:r>
            <w:r w:rsidRPr="001870ED">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6" w:space="0" w:color="auto"/>
              <w:left w:val="single" w:sz="6" w:space="0" w:color="auto"/>
              <w:bottom w:val="single" w:sz="4" w:space="0" w:color="auto"/>
            </w:tcBorders>
          </w:tcPr>
          <w:p w:rsidR="006608C7" w:rsidRDefault="00ED1231" w:rsidP="00E56DC8">
            <w:pPr>
              <w:suppressAutoHyphens/>
              <w:spacing w:before="120" w:after="54"/>
              <w:rPr>
                <w:rFonts w:ascii="Arial" w:hAnsi="Arial"/>
                <w:spacing w:val="-2"/>
                <w:sz w:val="18"/>
                <w:lang w:val="en-US"/>
              </w:rPr>
            </w:pPr>
            <w:r>
              <w:rPr>
                <w:rFonts w:ascii="Arial" w:hAnsi="Arial"/>
                <w:spacing w:val="-1"/>
                <w:sz w:val="18"/>
                <w:lang w:val="en-US"/>
              </w:rPr>
              <w:t>For sterile products, descriptions of the methods used</w:t>
            </w:r>
            <w:r w:rsidR="00CB001B">
              <w:rPr>
                <w:rFonts w:ascii="Arial" w:hAnsi="Arial"/>
                <w:spacing w:val="-1"/>
                <w:sz w:val="18"/>
                <w:lang w:val="en-US"/>
              </w:rPr>
              <w:t xml:space="preserve"> and the validation report</w:t>
            </w:r>
            <w:r>
              <w:rPr>
                <w:rFonts w:ascii="Arial" w:hAnsi="Arial"/>
                <w:spacing w:val="-1"/>
                <w:sz w:val="18"/>
                <w:lang w:val="en-US"/>
              </w:rPr>
              <w:t>.</w:t>
            </w:r>
          </w:p>
        </w:tc>
        <w:tc>
          <w:tcPr>
            <w:tcW w:w="5184" w:type="dxa"/>
            <w:tcBorders>
              <w:top w:val="single" w:sz="6" w:space="0" w:color="auto"/>
              <w:left w:val="single" w:sz="6" w:space="0" w:color="auto"/>
              <w:bottom w:val="single" w:sz="4" w:space="0" w:color="auto"/>
            </w:tcBorders>
          </w:tcPr>
          <w:p w:rsidR="00ED1231" w:rsidRDefault="00111E79" w:rsidP="00E56DC8">
            <w:pPr>
              <w:suppressAutoHyphens/>
              <w:spacing w:before="90" w:after="54"/>
              <w:rPr>
                <w:rFonts w:ascii="Arial" w:hAnsi="Arial"/>
                <w:spacing w:val="-2"/>
                <w:sz w:val="18"/>
                <w:lang w:val="en-US"/>
              </w:rPr>
            </w:pPr>
            <w:r>
              <w:rPr>
                <w:rFonts w:ascii="Arial" w:hAnsi="Arial"/>
                <w:spacing w:val="-2"/>
                <w:sz w:val="18"/>
                <w:lang w:val="en-US"/>
              </w:rPr>
              <w:t>OK</w:t>
            </w:r>
          </w:p>
        </w:tc>
        <w:tc>
          <w:tcPr>
            <w:tcW w:w="2155" w:type="dxa"/>
            <w:tcBorders>
              <w:top w:val="single" w:sz="6" w:space="0" w:color="auto"/>
              <w:left w:val="single" w:sz="6" w:space="0" w:color="auto"/>
              <w:bottom w:val="single" w:sz="4"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rsidTr="006608C7">
        <w:tblPrEx>
          <w:tblCellMar>
            <w:top w:w="0" w:type="dxa"/>
            <w:bottom w:w="0" w:type="dxa"/>
          </w:tblCellMar>
        </w:tblPrEx>
        <w:trPr>
          <w:cantSplit/>
        </w:trPr>
        <w:tc>
          <w:tcPr>
            <w:tcW w:w="604" w:type="dxa"/>
            <w:tcBorders>
              <w:top w:val="single" w:sz="4" w:space="0" w:color="auto"/>
              <w:left w:val="double" w:sz="6" w:space="0" w:color="auto"/>
              <w:bottom w:val="single" w:sz="6"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7</w:t>
            </w:r>
          </w:p>
        </w:tc>
        <w:tc>
          <w:tcPr>
            <w:tcW w:w="1629" w:type="dxa"/>
            <w:tcBorders>
              <w:top w:val="single" w:sz="4" w:space="0" w:color="auto"/>
              <w:left w:val="double" w:sz="6" w:space="0" w:color="auto"/>
              <w:bottom w:val="single" w:sz="6" w:space="0" w:color="auto"/>
            </w:tcBorders>
          </w:tcPr>
          <w:p w:rsidR="00ED1231" w:rsidRDefault="001870ED" w:rsidP="001870ED">
            <w:pPr>
              <w:suppressAutoHyphens/>
              <w:spacing w:before="120"/>
              <w:jc w:val="center"/>
              <w:rPr>
                <w:rFonts w:ascii="Arial" w:hAnsi="Arial"/>
                <w:spacing w:val="-2"/>
                <w:sz w:val="18"/>
                <w:lang w:val="en-US"/>
              </w:rPr>
            </w:pPr>
            <w:r>
              <w:rPr>
                <w:rFonts w:ascii="Arial" w:hAnsi="Arial"/>
                <w:spacing w:val="-2"/>
                <w:sz w:val="18"/>
                <w:lang w:val="en-US"/>
              </w:rPr>
              <w:t xml:space="preserve">Annex VII, section 3, </w:t>
            </w:r>
            <w:r w:rsidR="00111E79">
              <w:rPr>
                <w:rFonts w:ascii="Arial" w:hAnsi="Arial"/>
                <w:spacing w:val="-2"/>
                <w:sz w:val="18"/>
                <w:lang w:val="en-US"/>
              </w:rPr>
              <w:t>6</w:t>
            </w:r>
            <w:r w:rsidR="00111E79" w:rsidRPr="00111E79">
              <w:rPr>
                <w:rFonts w:ascii="Arial" w:hAnsi="Arial"/>
                <w:spacing w:val="-2"/>
                <w:sz w:val="18"/>
                <w:vertAlign w:val="superscript"/>
                <w:lang w:val="en-US"/>
              </w:rPr>
              <w:t>th</w:t>
            </w:r>
            <w:r w:rsidR="00111E79">
              <w:rPr>
                <w:rFonts w:ascii="Arial" w:hAnsi="Arial"/>
                <w:spacing w:val="-2"/>
                <w:sz w:val="18"/>
                <w:lang w:val="en-US"/>
              </w:rPr>
              <w:t xml:space="preserve"> -</w:t>
            </w:r>
          </w:p>
        </w:tc>
        <w:tc>
          <w:tcPr>
            <w:tcW w:w="4713" w:type="dxa"/>
            <w:tcBorders>
              <w:top w:val="single" w:sz="4" w:space="0" w:color="auto"/>
              <w:left w:val="single" w:sz="6" w:space="0" w:color="auto"/>
              <w:bottom w:val="single" w:sz="6" w:space="0" w:color="auto"/>
            </w:tcBorders>
          </w:tcPr>
          <w:p w:rsidR="00ED1231" w:rsidRDefault="00ED1231" w:rsidP="00E56DC8">
            <w:pPr>
              <w:suppressAutoHyphens/>
              <w:spacing w:before="120" w:after="54"/>
              <w:rPr>
                <w:rFonts w:ascii="Arial" w:hAnsi="Arial"/>
                <w:spacing w:val="-2"/>
                <w:sz w:val="18"/>
                <w:lang w:val="en-US"/>
              </w:rPr>
            </w:pPr>
            <w:r>
              <w:rPr>
                <w:rFonts w:ascii="Arial" w:hAnsi="Arial"/>
                <w:spacing w:val="-1"/>
                <w:sz w:val="18"/>
                <w:lang w:val="en-US"/>
              </w:rPr>
              <w:t>Results of the design calculations and inspection activities.</w:t>
            </w:r>
          </w:p>
        </w:tc>
        <w:tc>
          <w:tcPr>
            <w:tcW w:w="5184" w:type="dxa"/>
            <w:tcBorders>
              <w:top w:val="single" w:sz="4" w:space="0" w:color="auto"/>
              <w:left w:val="single" w:sz="6" w:space="0" w:color="auto"/>
              <w:bottom w:val="single" w:sz="6" w:space="0" w:color="auto"/>
            </w:tcBorders>
          </w:tcPr>
          <w:p w:rsidR="00ED1231" w:rsidRDefault="00111E79" w:rsidP="00E56DC8">
            <w:pPr>
              <w:suppressAutoHyphens/>
              <w:spacing w:before="90" w:after="54"/>
              <w:rPr>
                <w:rFonts w:ascii="Arial" w:hAnsi="Arial"/>
                <w:spacing w:val="-2"/>
                <w:sz w:val="18"/>
                <w:lang w:val="en-US"/>
              </w:rPr>
            </w:pPr>
            <w:r>
              <w:rPr>
                <w:rFonts w:ascii="Arial" w:hAnsi="Arial"/>
                <w:spacing w:val="-2"/>
                <w:sz w:val="18"/>
                <w:lang w:val="en-US"/>
              </w:rPr>
              <w:t>OK</w:t>
            </w:r>
          </w:p>
        </w:tc>
        <w:tc>
          <w:tcPr>
            <w:tcW w:w="2155" w:type="dxa"/>
            <w:tcBorders>
              <w:top w:val="single" w:sz="4" w:space="0" w:color="auto"/>
              <w:left w:val="single" w:sz="6" w:space="0" w:color="auto"/>
              <w:bottom w:val="sing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111E79" w:rsidTr="006608C7">
        <w:tblPrEx>
          <w:tblCellMar>
            <w:top w:w="0" w:type="dxa"/>
            <w:bottom w:w="0" w:type="dxa"/>
          </w:tblCellMar>
        </w:tblPrEx>
        <w:trPr>
          <w:cantSplit/>
        </w:trPr>
        <w:tc>
          <w:tcPr>
            <w:tcW w:w="604" w:type="dxa"/>
            <w:tcBorders>
              <w:top w:val="single" w:sz="4" w:space="0" w:color="auto"/>
              <w:left w:val="double" w:sz="6" w:space="0" w:color="auto"/>
              <w:bottom w:val="single" w:sz="6" w:space="0" w:color="auto"/>
            </w:tcBorders>
          </w:tcPr>
          <w:p w:rsidR="00111E79" w:rsidRDefault="00111E79" w:rsidP="00984E42">
            <w:pPr>
              <w:suppressAutoHyphens/>
              <w:spacing w:before="90" w:after="54"/>
              <w:jc w:val="center"/>
              <w:rPr>
                <w:rFonts w:ascii="Arial" w:hAnsi="Arial"/>
                <w:spacing w:val="-2"/>
                <w:sz w:val="18"/>
                <w:lang w:val="en-US"/>
              </w:rPr>
            </w:pPr>
            <w:r>
              <w:rPr>
                <w:rFonts w:ascii="Arial" w:hAnsi="Arial"/>
                <w:spacing w:val="-2"/>
                <w:sz w:val="18"/>
                <w:lang w:val="en-US"/>
              </w:rPr>
              <w:t>8</w:t>
            </w:r>
          </w:p>
        </w:tc>
        <w:tc>
          <w:tcPr>
            <w:tcW w:w="1629" w:type="dxa"/>
            <w:tcBorders>
              <w:top w:val="single" w:sz="4" w:space="0" w:color="auto"/>
              <w:left w:val="double" w:sz="6" w:space="0" w:color="auto"/>
              <w:bottom w:val="single" w:sz="6" w:space="0" w:color="auto"/>
            </w:tcBorders>
          </w:tcPr>
          <w:p w:rsidR="00111E79" w:rsidRDefault="00111E79" w:rsidP="00984E42">
            <w:pPr>
              <w:suppressAutoHyphens/>
              <w:spacing w:before="120"/>
              <w:jc w:val="center"/>
              <w:rPr>
                <w:rFonts w:ascii="Arial" w:hAnsi="Arial"/>
                <w:spacing w:val="-2"/>
                <w:sz w:val="18"/>
                <w:lang w:val="en-US"/>
              </w:rPr>
            </w:pPr>
            <w:r>
              <w:rPr>
                <w:rFonts w:ascii="Arial" w:hAnsi="Arial"/>
                <w:spacing w:val="-2"/>
                <w:sz w:val="18"/>
                <w:lang w:val="en-US"/>
              </w:rPr>
              <w:t>Annex VII, section 3, 6</w:t>
            </w:r>
            <w:r w:rsidRPr="00111E79">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4" w:space="0" w:color="auto"/>
              <w:left w:val="single" w:sz="6" w:space="0" w:color="auto"/>
              <w:bottom w:val="single" w:sz="6" w:space="0" w:color="auto"/>
            </w:tcBorders>
          </w:tcPr>
          <w:p w:rsidR="00111E79" w:rsidRDefault="00111E79" w:rsidP="00984E42">
            <w:pPr>
              <w:suppressAutoHyphens/>
              <w:spacing w:before="120" w:after="54"/>
              <w:rPr>
                <w:rFonts w:ascii="Arial" w:hAnsi="Arial"/>
                <w:spacing w:val="-2"/>
                <w:sz w:val="18"/>
                <w:lang w:val="en-US"/>
              </w:rPr>
            </w:pPr>
            <w:r>
              <w:rPr>
                <w:rFonts w:ascii="Arial" w:hAnsi="Arial"/>
                <w:spacing w:val="-1"/>
                <w:sz w:val="18"/>
                <w:lang w:val="en-US"/>
              </w:rPr>
              <w:t>Technical test results (electrical safety test, mechanical safety test, EMC test (emission &amp; immunity), etc.).</w:t>
            </w:r>
          </w:p>
        </w:tc>
        <w:tc>
          <w:tcPr>
            <w:tcW w:w="5184" w:type="dxa"/>
            <w:tcBorders>
              <w:top w:val="single" w:sz="4" w:space="0" w:color="auto"/>
              <w:left w:val="single" w:sz="6" w:space="0" w:color="auto"/>
              <w:bottom w:val="single" w:sz="6" w:space="0" w:color="auto"/>
            </w:tcBorders>
          </w:tcPr>
          <w:p w:rsidR="00111E79" w:rsidRDefault="00111E79" w:rsidP="00E56DC8">
            <w:pPr>
              <w:suppressAutoHyphens/>
              <w:spacing w:before="90" w:after="54"/>
              <w:rPr>
                <w:rFonts w:ascii="Arial" w:hAnsi="Arial"/>
                <w:spacing w:val="-2"/>
                <w:sz w:val="18"/>
                <w:lang w:val="en-US"/>
              </w:rPr>
            </w:pPr>
            <w:r>
              <w:rPr>
                <w:rFonts w:ascii="Arial" w:hAnsi="Arial"/>
                <w:spacing w:val="-2"/>
                <w:sz w:val="18"/>
                <w:lang w:val="en-US"/>
              </w:rPr>
              <w:t>OK</w:t>
            </w:r>
          </w:p>
        </w:tc>
        <w:tc>
          <w:tcPr>
            <w:tcW w:w="2155" w:type="dxa"/>
            <w:tcBorders>
              <w:top w:val="single" w:sz="4" w:space="0" w:color="auto"/>
              <w:left w:val="single" w:sz="6" w:space="0" w:color="auto"/>
              <w:bottom w:val="single" w:sz="6" w:space="0" w:color="auto"/>
              <w:right w:val="double" w:sz="6" w:space="0" w:color="auto"/>
            </w:tcBorders>
          </w:tcPr>
          <w:p w:rsidR="00111E79" w:rsidRDefault="00111E79" w:rsidP="00E56DC8">
            <w:pPr>
              <w:suppressAutoHyphens/>
              <w:spacing w:before="90" w:after="54"/>
              <w:rPr>
                <w:rFonts w:ascii="Arial" w:hAnsi="Arial"/>
                <w:spacing w:val="-2"/>
                <w:sz w:val="18"/>
                <w:lang w:val="en-US"/>
              </w:rPr>
            </w:pPr>
          </w:p>
        </w:tc>
      </w:tr>
      <w:tr w:rsidR="00111E79" w:rsidTr="006608C7">
        <w:tblPrEx>
          <w:tblCellMar>
            <w:top w:w="0" w:type="dxa"/>
            <w:bottom w:w="0" w:type="dxa"/>
          </w:tblCellMar>
        </w:tblPrEx>
        <w:trPr>
          <w:cantSplit/>
        </w:trPr>
        <w:tc>
          <w:tcPr>
            <w:tcW w:w="604" w:type="dxa"/>
            <w:tcBorders>
              <w:top w:val="single" w:sz="6" w:space="0" w:color="auto"/>
              <w:left w:val="double" w:sz="6" w:space="0" w:color="auto"/>
              <w:bottom w:val="single" w:sz="4" w:space="0" w:color="auto"/>
            </w:tcBorders>
          </w:tcPr>
          <w:p w:rsidR="00111E79" w:rsidRDefault="00111E79" w:rsidP="00984E42">
            <w:pPr>
              <w:suppressAutoHyphens/>
              <w:spacing w:before="90" w:after="54"/>
              <w:jc w:val="center"/>
              <w:rPr>
                <w:rFonts w:ascii="Arial" w:hAnsi="Arial"/>
                <w:spacing w:val="-2"/>
                <w:sz w:val="18"/>
                <w:lang w:val="en-US"/>
              </w:rPr>
            </w:pPr>
            <w:r>
              <w:rPr>
                <w:rFonts w:ascii="Arial" w:hAnsi="Arial"/>
                <w:spacing w:val="-2"/>
                <w:sz w:val="18"/>
                <w:lang w:val="en-US"/>
              </w:rPr>
              <w:lastRenderedPageBreak/>
              <w:t>9</w:t>
            </w:r>
          </w:p>
        </w:tc>
        <w:tc>
          <w:tcPr>
            <w:tcW w:w="1629" w:type="dxa"/>
            <w:tcBorders>
              <w:top w:val="single" w:sz="6" w:space="0" w:color="auto"/>
              <w:left w:val="double" w:sz="6" w:space="0" w:color="auto"/>
              <w:bottom w:val="single" w:sz="4" w:space="0" w:color="auto"/>
            </w:tcBorders>
          </w:tcPr>
          <w:p w:rsidR="00111E79" w:rsidRDefault="00111E79" w:rsidP="00782515">
            <w:pPr>
              <w:suppressAutoHyphens/>
              <w:spacing w:before="120"/>
              <w:jc w:val="center"/>
              <w:rPr>
                <w:rFonts w:ascii="Arial" w:hAnsi="Arial"/>
                <w:spacing w:val="-2"/>
                <w:sz w:val="18"/>
                <w:lang w:val="en-US"/>
              </w:rPr>
            </w:pPr>
            <w:r>
              <w:rPr>
                <w:rFonts w:ascii="Arial" w:hAnsi="Arial"/>
                <w:spacing w:val="-2"/>
                <w:sz w:val="18"/>
                <w:lang w:val="en-US"/>
              </w:rPr>
              <w:t>Annex VII, section 3, 6</w:t>
            </w:r>
            <w:r w:rsidRPr="00111E79">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6" w:space="0" w:color="auto"/>
              <w:left w:val="single" w:sz="6" w:space="0" w:color="auto"/>
              <w:bottom w:val="single" w:sz="4" w:space="0" w:color="auto"/>
            </w:tcBorders>
          </w:tcPr>
          <w:p w:rsidR="00111E79" w:rsidRDefault="00111E79" w:rsidP="00782515">
            <w:pPr>
              <w:suppressAutoHyphens/>
              <w:spacing w:before="120" w:after="54"/>
              <w:rPr>
                <w:rFonts w:ascii="Arial" w:hAnsi="Arial"/>
                <w:spacing w:val="-2"/>
                <w:sz w:val="18"/>
                <w:lang w:val="en-US"/>
              </w:rPr>
            </w:pPr>
            <w:r>
              <w:rPr>
                <w:rFonts w:ascii="Arial" w:hAnsi="Arial"/>
                <w:spacing w:val="-1"/>
                <w:sz w:val="18"/>
                <w:lang w:val="en-US"/>
              </w:rPr>
              <w:t>Furthermore a description verifying that the essential requirements are adhered to when connecting devices which are specified by the manufacturer.</w:t>
            </w:r>
          </w:p>
        </w:tc>
        <w:tc>
          <w:tcPr>
            <w:tcW w:w="5184" w:type="dxa"/>
            <w:tcBorders>
              <w:top w:val="single" w:sz="6" w:space="0" w:color="auto"/>
              <w:left w:val="single" w:sz="6" w:space="0" w:color="auto"/>
              <w:bottom w:val="single" w:sz="4" w:space="0" w:color="auto"/>
            </w:tcBorders>
          </w:tcPr>
          <w:p w:rsidR="00111E79" w:rsidRDefault="00111E79" w:rsidP="00782515">
            <w:pPr>
              <w:suppressAutoHyphens/>
              <w:spacing w:before="90" w:after="54"/>
              <w:rPr>
                <w:rFonts w:ascii="Arial" w:hAnsi="Arial"/>
                <w:spacing w:val="-2"/>
                <w:sz w:val="18"/>
                <w:lang w:val="en-US"/>
              </w:rPr>
            </w:pPr>
          </w:p>
        </w:tc>
        <w:tc>
          <w:tcPr>
            <w:tcW w:w="2155" w:type="dxa"/>
            <w:tcBorders>
              <w:top w:val="single" w:sz="6" w:space="0" w:color="auto"/>
              <w:left w:val="single" w:sz="6" w:space="0" w:color="auto"/>
              <w:bottom w:val="single" w:sz="4" w:space="0" w:color="auto"/>
              <w:right w:val="double" w:sz="6" w:space="0" w:color="auto"/>
            </w:tcBorders>
          </w:tcPr>
          <w:p w:rsidR="00111E79" w:rsidRDefault="00111E79" w:rsidP="00782515">
            <w:pPr>
              <w:suppressAutoHyphens/>
              <w:spacing w:before="90" w:after="54"/>
              <w:rPr>
                <w:rFonts w:ascii="Arial" w:hAnsi="Arial"/>
                <w:spacing w:val="-2"/>
                <w:sz w:val="18"/>
                <w:lang w:val="en-US"/>
              </w:rPr>
            </w:pPr>
          </w:p>
        </w:tc>
      </w:tr>
      <w:tr w:rsidR="00111E79" w:rsidTr="006608C7">
        <w:tblPrEx>
          <w:tblCellMar>
            <w:top w:w="0" w:type="dxa"/>
            <w:bottom w:w="0" w:type="dxa"/>
          </w:tblCellMar>
        </w:tblPrEx>
        <w:trPr>
          <w:cantSplit/>
        </w:trPr>
        <w:tc>
          <w:tcPr>
            <w:tcW w:w="604" w:type="dxa"/>
            <w:tcBorders>
              <w:top w:val="single" w:sz="4" w:space="0" w:color="auto"/>
              <w:left w:val="double" w:sz="6" w:space="0" w:color="auto"/>
              <w:bottom w:val="single" w:sz="6" w:space="0" w:color="auto"/>
            </w:tcBorders>
          </w:tcPr>
          <w:p w:rsidR="00111E79" w:rsidRDefault="00111E79" w:rsidP="00782515">
            <w:pPr>
              <w:suppressAutoHyphens/>
              <w:spacing w:before="90" w:after="54"/>
              <w:jc w:val="center"/>
              <w:rPr>
                <w:rFonts w:ascii="Arial" w:hAnsi="Arial"/>
                <w:spacing w:val="-2"/>
                <w:sz w:val="18"/>
                <w:lang w:val="en-US"/>
              </w:rPr>
            </w:pPr>
            <w:r>
              <w:rPr>
                <w:rFonts w:ascii="Arial" w:hAnsi="Arial"/>
                <w:spacing w:val="-2"/>
                <w:sz w:val="18"/>
                <w:lang w:val="en-US"/>
              </w:rPr>
              <w:t>10</w:t>
            </w:r>
          </w:p>
        </w:tc>
        <w:tc>
          <w:tcPr>
            <w:tcW w:w="1629" w:type="dxa"/>
            <w:tcBorders>
              <w:top w:val="single" w:sz="4" w:space="0" w:color="auto"/>
              <w:left w:val="double" w:sz="6" w:space="0" w:color="auto"/>
              <w:bottom w:val="single" w:sz="6" w:space="0" w:color="auto"/>
            </w:tcBorders>
          </w:tcPr>
          <w:p w:rsidR="00111E79" w:rsidRDefault="00111E79" w:rsidP="00782515">
            <w:pPr>
              <w:suppressAutoHyphens/>
              <w:spacing w:before="120"/>
              <w:jc w:val="center"/>
              <w:rPr>
                <w:rFonts w:ascii="Arial" w:hAnsi="Arial"/>
                <w:spacing w:val="-2"/>
                <w:sz w:val="18"/>
                <w:lang w:val="en-US"/>
              </w:rPr>
            </w:pPr>
            <w:r>
              <w:rPr>
                <w:rFonts w:ascii="Arial" w:hAnsi="Arial"/>
                <w:spacing w:val="-2"/>
                <w:sz w:val="18"/>
                <w:lang w:val="en-US"/>
              </w:rPr>
              <w:t>Annex VII, section 3, 7</w:t>
            </w:r>
            <w:r w:rsidRPr="00E11188">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4" w:space="0" w:color="auto"/>
              <w:left w:val="single" w:sz="6" w:space="0" w:color="auto"/>
              <w:bottom w:val="single" w:sz="6" w:space="0" w:color="auto"/>
            </w:tcBorders>
          </w:tcPr>
          <w:p w:rsidR="00111E79" w:rsidRDefault="00111E79" w:rsidP="00782515">
            <w:pPr>
              <w:suppressAutoHyphens/>
              <w:spacing w:before="120" w:after="54"/>
              <w:rPr>
                <w:rFonts w:ascii="Arial" w:hAnsi="Arial"/>
                <w:spacing w:val="-2"/>
                <w:sz w:val="18"/>
                <w:lang w:val="en-US"/>
              </w:rPr>
            </w:pPr>
            <w:r>
              <w:rPr>
                <w:rFonts w:ascii="Arial" w:hAnsi="Arial"/>
                <w:spacing w:val="-1"/>
                <w:sz w:val="18"/>
                <w:lang w:val="en-US"/>
              </w:rPr>
              <w:t>The risk control option analysis (e.g. as per EN ISO 14971:2007, section 6.2)</w:t>
            </w:r>
          </w:p>
        </w:tc>
        <w:tc>
          <w:tcPr>
            <w:tcW w:w="5184" w:type="dxa"/>
            <w:tcBorders>
              <w:top w:val="single" w:sz="4" w:space="0" w:color="auto"/>
              <w:left w:val="single" w:sz="6" w:space="0" w:color="auto"/>
              <w:bottom w:val="single" w:sz="6" w:space="0" w:color="auto"/>
            </w:tcBorders>
          </w:tcPr>
          <w:p w:rsidR="00111E79" w:rsidRDefault="00111E79" w:rsidP="00782515">
            <w:pPr>
              <w:suppressAutoHyphens/>
              <w:spacing w:before="90" w:after="54"/>
              <w:rPr>
                <w:rFonts w:ascii="Arial" w:hAnsi="Arial"/>
                <w:spacing w:val="-2"/>
                <w:sz w:val="18"/>
                <w:lang w:val="en-US"/>
              </w:rPr>
            </w:pPr>
          </w:p>
        </w:tc>
        <w:tc>
          <w:tcPr>
            <w:tcW w:w="2155" w:type="dxa"/>
            <w:tcBorders>
              <w:top w:val="single" w:sz="4" w:space="0" w:color="auto"/>
              <w:left w:val="single" w:sz="6" w:space="0" w:color="auto"/>
              <w:bottom w:val="single" w:sz="6" w:space="0" w:color="auto"/>
              <w:right w:val="double" w:sz="6" w:space="0" w:color="auto"/>
            </w:tcBorders>
          </w:tcPr>
          <w:p w:rsidR="00111E79" w:rsidRDefault="00111E79" w:rsidP="00782515">
            <w:pPr>
              <w:suppressAutoHyphens/>
              <w:spacing w:before="90" w:after="54"/>
              <w:rPr>
                <w:rFonts w:ascii="Arial" w:hAnsi="Arial"/>
                <w:spacing w:val="-2"/>
                <w:sz w:val="18"/>
                <w:lang w:val="en-US"/>
              </w:rPr>
            </w:pPr>
          </w:p>
        </w:tc>
      </w:tr>
      <w:tr w:rsidR="00111E79" w:rsidTr="006608C7">
        <w:tblPrEx>
          <w:tblCellMar>
            <w:top w:w="0" w:type="dxa"/>
            <w:bottom w:w="0" w:type="dxa"/>
          </w:tblCellMar>
        </w:tblPrEx>
        <w:trPr>
          <w:cantSplit/>
        </w:trPr>
        <w:tc>
          <w:tcPr>
            <w:tcW w:w="604" w:type="dxa"/>
            <w:tcBorders>
              <w:top w:val="single" w:sz="6" w:space="0" w:color="auto"/>
              <w:left w:val="double" w:sz="6" w:space="0" w:color="auto"/>
              <w:bottom w:val="single" w:sz="4" w:space="0" w:color="auto"/>
            </w:tcBorders>
          </w:tcPr>
          <w:p w:rsidR="00111E79" w:rsidRDefault="00111E79" w:rsidP="00782515">
            <w:pPr>
              <w:suppressAutoHyphens/>
              <w:spacing w:before="90" w:after="54"/>
              <w:jc w:val="center"/>
              <w:rPr>
                <w:rFonts w:ascii="Arial" w:hAnsi="Arial"/>
                <w:spacing w:val="-2"/>
                <w:sz w:val="18"/>
                <w:lang w:val="en-US"/>
              </w:rPr>
            </w:pPr>
            <w:r>
              <w:rPr>
                <w:rFonts w:ascii="Arial" w:hAnsi="Arial"/>
                <w:spacing w:val="-2"/>
                <w:sz w:val="18"/>
                <w:lang w:val="en-US"/>
              </w:rPr>
              <w:t>11</w:t>
            </w:r>
          </w:p>
        </w:tc>
        <w:tc>
          <w:tcPr>
            <w:tcW w:w="1629" w:type="dxa"/>
            <w:tcBorders>
              <w:top w:val="single" w:sz="6" w:space="0" w:color="auto"/>
              <w:left w:val="double" w:sz="6" w:space="0" w:color="auto"/>
              <w:bottom w:val="single" w:sz="4" w:space="0" w:color="auto"/>
            </w:tcBorders>
          </w:tcPr>
          <w:p w:rsidR="00111E79" w:rsidRDefault="00111E79" w:rsidP="00782515">
            <w:pPr>
              <w:suppressAutoHyphens/>
              <w:spacing w:before="120"/>
              <w:jc w:val="center"/>
              <w:rPr>
                <w:rFonts w:ascii="Arial" w:hAnsi="Arial"/>
                <w:spacing w:val="-2"/>
                <w:sz w:val="18"/>
                <w:lang w:val="en-US"/>
              </w:rPr>
            </w:pPr>
            <w:r>
              <w:rPr>
                <w:rFonts w:ascii="Arial" w:hAnsi="Arial"/>
                <w:spacing w:val="-2"/>
                <w:sz w:val="18"/>
                <w:lang w:val="en-US"/>
              </w:rPr>
              <w:t>Annex VII, section 3, 8</w:t>
            </w:r>
            <w:r w:rsidRPr="00E11188">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6" w:space="0" w:color="auto"/>
              <w:left w:val="single" w:sz="6" w:space="0" w:color="auto"/>
              <w:bottom w:val="single" w:sz="4" w:space="0" w:color="auto"/>
            </w:tcBorders>
          </w:tcPr>
          <w:p w:rsidR="00111E79" w:rsidRDefault="00111E79" w:rsidP="00782515">
            <w:pPr>
              <w:suppressAutoHyphens/>
              <w:spacing w:before="120" w:after="54"/>
              <w:rPr>
                <w:rFonts w:ascii="Arial" w:hAnsi="Arial"/>
                <w:spacing w:val="-2"/>
                <w:sz w:val="18"/>
                <w:lang w:val="en-US"/>
              </w:rPr>
            </w:pPr>
            <w:r>
              <w:rPr>
                <w:rFonts w:ascii="Arial" w:hAnsi="Arial"/>
                <w:spacing w:val="-2"/>
                <w:sz w:val="18"/>
                <w:lang w:val="en-US"/>
              </w:rPr>
              <w:t>Pre-clinical evaluation</w:t>
            </w:r>
          </w:p>
        </w:tc>
        <w:tc>
          <w:tcPr>
            <w:tcW w:w="5184" w:type="dxa"/>
            <w:tcBorders>
              <w:top w:val="single" w:sz="6" w:space="0" w:color="auto"/>
              <w:left w:val="single" w:sz="6" w:space="0" w:color="auto"/>
              <w:bottom w:val="single" w:sz="4" w:space="0" w:color="auto"/>
            </w:tcBorders>
          </w:tcPr>
          <w:p w:rsidR="00111E79" w:rsidRDefault="00111E79" w:rsidP="00782515">
            <w:pPr>
              <w:suppressAutoHyphens/>
              <w:spacing w:before="90" w:after="54"/>
              <w:rPr>
                <w:rFonts w:ascii="Arial" w:hAnsi="Arial"/>
                <w:spacing w:val="-2"/>
                <w:sz w:val="18"/>
                <w:lang w:val="en-US"/>
              </w:rPr>
            </w:pPr>
          </w:p>
        </w:tc>
        <w:tc>
          <w:tcPr>
            <w:tcW w:w="2155" w:type="dxa"/>
            <w:tcBorders>
              <w:top w:val="single" w:sz="6" w:space="0" w:color="auto"/>
              <w:left w:val="single" w:sz="6" w:space="0" w:color="auto"/>
              <w:bottom w:val="single" w:sz="4" w:space="0" w:color="auto"/>
              <w:right w:val="double" w:sz="6" w:space="0" w:color="auto"/>
            </w:tcBorders>
          </w:tcPr>
          <w:p w:rsidR="00111E79" w:rsidRDefault="00111E79" w:rsidP="00782515">
            <w:pPr>
              <w:suppressAutoHyphens/>
              <w:spacing w:before="90" w:after="54"/>
              <w:rPr>
                <w:rFonts w:ascii="Arial" w:hAnsi="Arial"/>
                <w:spacing w:val="-2"/>
                <w:sz w:val="18"/>
                <w:lang w:val="en-US"/>
              </w:rPr>
            </w:pPr>
          </w:p>
        </w:tc>
      </w:tr>
      <w:tr w:rsidR="00111E79" w:rsidTr="006608C7">
        <w:tblPrEx>
          <w:tblCellMar>
            <w:top w:w="0" w:type="dxa"/>
            <w:bottom w:w="0" w:type="dxa"/>
          </w:tblCellMar>
        </w:tblPrEx>
        <w:trPr>
          <w:cantSplit/>
        </w:trPr>
        <w:tc>
          <w:tcPr>
            <w:tcW w:w="604" w:type="dxa"/>
            <w:tcBorders>
              <w:top w:val="single" w:sz="4" w:space="0" w:color="auto"/>
              <w:left w:val="double" w:sz="6" w:space="0" w:color="auto"/>
              <w:bottom w:val="single" w:sz="6" w:space="0" w:color="auto"/>
            </w:tcBorders>
          </w:tcPr>
          <w:p w:rsidR="00111E79" w:rsidRDefault="00111E79" w:rsidP="00782515">
            <w:pPr>
              <w:suppressAutoHyphens/>
              <w:spacing w:before="90" w:after="54"/>
              <w:jc w:val="center"/>
              <w:rPr>
                <w:rFonts w:ascii="Arial" w:hAnsi="Arial"/>
                <w:spacing w:val="-2"/>
                <w:sz w:val="18"/>
                <w:lang w:val="en-US"/>
              </w:rPr>
            </w:pPr>
            <w:r>
              <w:rPr>
                <w:rFonts w:ascii="Arial" w:hAnsi="Arial"/>
                <w:spacing w:val="-2"/>
                <w:sz w:val="18"/>
                <w:lang w:val="en-US"/>
              </w:rPr>
              <w:t>12</w:t>
            </w:r>
          </w:p>
        </w:tc>
        <w:tc>
          <w:tcPr>
            <w:tcW w:w="1629" w:type="dxa"/>
            <w:tcBorders>
              <w:top w:val="single" w:sz="4" w:space="0" w:color="auto"/>
              <w:left w:val="double" w:sz="6" w:space="0" w:color="auto"/>
              <w:bottom w:val="single" w:sz="6" w:space="0" w:color="auto"/>
            </w:tcBorders>
          </w:tcPr>
          <w:p w:rsidR="00111E79" w:rsidRDefault="00111E79" w:rsidP="00782515">
            <w:pPr>
              <w:suppressAutoHyphens/>
              <w:spacing w:before="120"/>
              <w:jc w:val="center"/>
              <w:rPr>
                <w:rFonts w:ascii="Arial" w:hAnsi="Arial"/>
                <w:spacing w:val="-2"/>
                <w:sz w:val="18"/>
                <w:lang w:val="en-US"/>
              </w:rPr>
            </w:pPr>
            <w:r>
              <w:rPr>
                <w:rFonts w:ascii="Arial" w:hAnsi="Arial"/>
                <w:spacing w:val="-2"/>
                <w:sz w:val="18"/>
                <w:lang w:val="en-US"/>
              </w:rPr>
              <w:t>Annex VII, section 3, 9</w:t>
            </w:r>
            <w:r w:rsidRPr="00E11188">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4" w:space="0" w:color="auto"/>
              <w:left w:val="single" w:sz="6" w:space="0" w:color="auto"/>
              <w:bottom w:val="single" w:sz="6" w:space="0" w:color="auto"/>
            </w:tcBorders>
          </w:tcPr>
          <w:p w:rsidR="00111E79" w:rsidRDefault="00111E79" w:rsidP="00782515">
            <w:pPr>
              <w:suppressAutoHyphens/>
              <w:spacing w:before="120" w:after="54"/>
              <w:rPr>
                <w:rFonts w:ascii="Arial" w:hAnsi="Arial"/>
                <w:spacing w:val="-2"/>
                <w:sz w:val="18"/>
                <w:lang w:val="en-US"/>
              </w:rPr>
            </w:pPr>
            <w:r>
              <w:rPr>
                <w:rFonts w:ascii="Arial" w:hAnsi="Arial"/>
                <w:spacing w:val="-1"/>
                <w:sz w:val="18"/>
                <w:lang w:val="en-US"/>
              </w:rPr>
              <w:t xml:space="preserve">Clinical </w:t>
            </w:r>
            <w:r>
              <w:rPr>
                <w:rFonts w:ascii="Arial" w:hAnsi="Arial"/>
                <w:spacing w:val="-2"/>
                <w:sz w:val="18"/>
                <w:lang w:val="en-US"/>
              </w:rPr>
              <w:t>evaluation</w:t>
            </w:r>
            <w:r>
              <w:rPr>
                <w:rFonts w:ascii="Arial" w:hAnsi="Arial"/>
                <w:spacing w:val="-1"/>
                <w:sz w:val="18"/>
                <w:lang w:val="en-US"/>
              </w:rPr>
              <w:t xml:space="preserve"> in accordance with Annex X concerning "Clinical Evaluation" (and MEDDEV 2.7.1.)</w:t>
            </w:r>
          </w:p>
        </w:tc>
        <w:tc>
          <w:tcPr>
            <w:tcW w:w="5184" w:type="dxa"/>
            <w:tcBorders>
              <w:top w:val="single" w:sz="4" w:space="0" w:color="auto"/>
              <w:left w:val="single" w:sz="6" w:space="0" w:color="auto"/>
              <w:bottom w:val="single" w:sz="6" w:space="0" w:color="auto"/>
            </w:tcBorders>
          </w:tcPr>
          <w:p w:rsidR="00111E79" w:rsidRDefault="00111E79" w:rsidP="00782515">
            <w:pPr>
              <w:suppressAutoHyphens/>
              <w:spacing w:before="90" w:after="54"/>
              <w:rPr>
                <w:rFonts w:ascii="Arial" w:hAnsi="Arial"/>
                <w:spacing w:val="-2"/>
                <w:sz w:val="18"/>
                <w:lang w:val="en-US"/>
              </w:rPr>
            </w:pPr>
          </w:p>
        </w:tc>
        <w:tc>
          <w:tcPr>
            <w:tcW w:w="2155" w:type="dxa"/>
            <w:tcBorders>
              <w:top w:val="single" w:sz="4" w:space="0" w:color="auto"/>
              <w:left w:val="single" w:sz="6" w:space="0" w:color="auto"/>
              <w:bottom w:val="single" w:sz="6" w:space="0" w:color="auto"/>
              <w:right w:val="double" w:sz="6" w:space="0" w:color="auto"/>
            </w:tcBorders>
          </w:tcPr>
          <w:p w:rsidR="00111E79" w:rsidRDefault="00111E79" w:rsidP="00782515">
            <w:pPr>
              <w:suppressAutoHyphens/>
              <w:spacing w:before="90" w:after="54"/>
              <w:rPr>
                <w:rFonts w:ascii="Arial" w:hAnsi="Arial"/>
                <w:spacing w:val="-2"/>
                <w:sz w:val="18"/>
                <w:lang w:val="en-US"/>
              </w:rPr>
            </w:pPr>
          </w:p>
        </w:tc>
      </w:tr>
      <w:tr w:rsidR="00111E79" w:rsidTr="006608C7">
        <w:tblPrEx>
          <w:tblCellMar>
            <w:top w:w="0" w:type="dxa"/>
            <w:bottom w:w="0" w:type="dxa"/>
          </w:tblCellMar>
        </w:tblPrEx>
        <w:trPr>
          <w:cantSplit/>
        </w:trPr>
        <w:tc>
          <w:tcPr>
            <w:tcW w:w="604" w:type="dxa"/>
            <w:tcBorders>
              <w:top w:val="single" w:sz="6" w:space="0" w:color="auto"/>
              <w:left w:val="double" w:sz="6" w:space="0" w:color="auto"/>
              <w:bottom w:val="single" w:sz="4" w:space="0" w:color="auto"/>
            </w:tcBorders>
          </w:tcPr>
          <w:p w:rsidR="00111E79" w:rsidRDefault="00111E79" w:rsidP="00782515">
            <w:pPr>
              <w:suppressAutoHyphens/>
              <w:spacing w:before="90" w:after="54"/>
              <w:jc w:val="center"/>
              <w:rPr>
                <w:rFonts w:ascii="Arial" w:hAnsi="Arial"/>
                <w:spacing w:val="-2"/>
                <w:sz w:val="18"/>
                <w:lang w:val="en-US"/>
              </w:rPr>
            </w:pPr>
            <w:r>
              <w:rPr>
                <w:rFonts w:ascii="Arial" w:hAnsi="Arial"/>
                <w:spacing w:val="-2"/>
                <w:sz w:val="18"/>
                <w:lang w:val="en-US"/>
              </w:rPr>
              <w:t>13</w:t>
            </w:r>
          </w:p>
        </w:tc>
        <w:tc>
          <w:tcPr>
            <w:tcW w:w="1629" w:type="dxa"/>
            <w:tcBorders>
              <w:top w:val="single" w:sz="6" w:space="0" w:color="auto"/>
              <w:left w:val="double" w:sz="6" w:space="0" w:color="auto"/>
              <w:bottom w:val="single" w:sz="4" w:space="0" w:color="auto"/>
            </w:tcBorders>
          </w:tcPr>
          <w:p w:rsidR="00111E79" w:rsidRDefault="00111E79" w:rsidP="00782515">
            <w:pPr>
              <w:suppressAutoHyphens/>
              <w:spacing w:before="120"/>
              <w:jc w:val="center"/>
              <w:rPr>
                <w:rFonts w:ascii="Arial" w:hAnsi="Arial"/>
                <w:spacing w:val="-2"/>
                <w:sz w:val="18"/>
                <w:lang w:val="en-US"/>
              </w:rPr>
            </w:pPr>
            <w:r>
              <w:rPr>
                <w:rFonts w:ascii="Arial" w:hAnsi="Arial"/>
                <w:spacing w:val="-2"/>
                <w:sz w:val="18"/>
                <w:lang w:val="en-US"/>
              </w:rPr>
              <w:t>Annex VII, section 3, 10</w:t>
            </w:r>
            <w:r w:rsidRPr="00E11188">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6" w:space="0" w:color="auto"/>
              <w:left w:val="single" w:sz="6" w:space="0" w:color="auto"/>
              <w:bottom w:val="single" w:sz="4" w:space="0" w:color="auto"/>
            </w:tcBorders>
          </w:tcPr>
          <w:p w:rsidR="00111E79" w:rsidRDefault="00111E79" w:rsidP="00782515">
            <w:pPr>
              <w:suppressAutoHyphens/>
              <w:spacing w:before="120" w:after="54"/>
              <w:rPr>
                <w:rFonts w:ascii="Arial" w:hAnsi="Arial"/>
                <w:spacing w:val="-2"/>
                <w:sz w:val="18"/>
                <w:lang w:val="en-US"/>
              </w:rPr>
            </w:pPr>
            <w:r>
              <w:rPr>
                <w:rFonts w:ascii="Arial" w:hAnsi="Arial"/>
                <w:spacing w:val="-1"/>
                <w:sz w:val="18"/>
                <w:lang w:val="en-US"/>
              </w:rPr>
              <w:t>Labeling (marking on the device, marking on the packaging and the CE-marking itself).</w:t>
            </w:r>
          </w:p>
        </w:tc>
        <w:tc>
          <w:tcPr>
            <w:tcW w:w="5184" w:type="dxa"/>
            <w:tcBorders>
              <w:top w:val="single" w:sz="6" w:space="0" w:color="auto"/>
              <w:left w:val="single" w:sz="6" w:space="0" w:color="auto"/>
              <w:bottom w:val="single" w:sz="4" w:space="0" w:color="auto"/>
            </w:tcBorders>
          </w:tcPr>
          <w:p w:rsidR="00111E79" w:rsidRDefault="00111E79" w:rsidP="00782515">
            <w:pPr>
              <w:suppressAutoHyphens/>
              <w:spacing w:before="90" w:after="54"/>
              <w:rPr>
                <w:rFonts w:ascii="Arial" w:hAnsi="Arial"/>
                <w:spacing w:val="-2"/>
                <w:sz w:val="18"/>
                <w:lang w:val="en-US"/>
              </w:rPr>
            </w:pPr>
          </w:p>
        </w:tc>
        <w:tc>
          <w:tcPr>
            <w:tcW w:w="2155" w:type="dxa"/>
            <w:tcBorders>
              <w:top w:val="single" w:sz="6" w:space="0" w:color="auto"/>
              <w:left w:val="single" w:sz="6" w:space="0" w:color="auto"/>
              <w:bottom w:val="single" w:sz="4" w:space="0" w:color="auto"/>
              <w:right w:val="double" w:sz="6" w:space="0" w:color="auto"/>
            </w:tcBorders>
          </w:tcPr>
          <w:p w:rsidR="00111E79" w:rsidRDefault="00111E79" w:rsidP="00782515">
            <w:pPr>
              <w:suppressAutoHyphens/>
              <w:spacing w:before="90" w:after="54"/>
              <w:rPr>
                <w:rFonts w:ascii="Arial" w:hAnsi="Arial"/>
                <w:spacing w:val="-2"/>
                <w:sz w:val="18"/>
                <w:lang w:val="en-US"/>
              </w:rPr>
            </w:pPr>
          </w:p>
        </w:tc>
      </w:tr>
      <w:tr w:rsidR="007D1280" w:rsidTr="006608C7">
        <w:tblPrEx>
          <w:tblCellMar>
            <w:top w:w="0" w:type="dxa"/>
            <w:bottom w:w="0" w:type="dxa"/>
          </w:tblCellMar>
        </w:tblPrEx>
        <w:trPr>
          <w:cantSplit/>
        </w:trPr>
        <w:tc>
          <w:tcPr>
            <w:tcW w:w="604" w:type="dxa"/>
            <w:tcBorders>
              <w:top w:val="single" w:sz="4" w:space="0" w:color="auto"/>
              <w:left w:val="double" w:sz="6" w:space="0" w:color="auto"/>
              <w:bottom w:val="double" w:sz="6" w:space="0" w:color="auto"/>
            </w:tcBorders>
          </w:tcPr>
          <w:p w:rsidR="007D1280" w:rsidRDefault="007D1280" w:rsidP="00984E42">
            <w:pPr>
              <w:suppressAutoHyphens/>
              <w:spacing w:before="90" w:after="54"/>
              <w:jc w:val="center"/>
              <w:rPr>
                <w:rFonts w:ascii="Arial" w:hAnsi="Arial"/>
                <w:spacing w:val="-2"/>
                <w:sz w:val="18"/>
                <w:lang w:val="en-US"/>
              </w:rPr>
            </w:pPr>
            <w:r>
              <w:rPr>
                <w:rFonts w:ascii="Arial" w:hAnsi="Arial"/>
                <w:spacing w:val="-2"/>
                <w:sz w:val="18"/>
                <w:lang w:val="en-US"/>
              </w:rPr>
              <w:t>14</w:t>
            </w:r>
          </w:p>
        </w:tc>
        <w:tc>
          <w:tcPr>
            <w:tcW w:w="1629" w:type="dxa"/>
            <w:tcBorders>
              <w:top w:val="single" w:sz="4" w:space="0" w:color="auto"/>
              <w:left w:val="double" w:sz="6" w:space="0" w:color="auto"/>
              <w:bottom w:val="double" w:sz="6" w:space="0" w:color="auto"/>
            </w:tcBorders>
          </w:tcPr>
          <w:p w:rsidR="007D1280" w:rsidRDefault="007D1280" w:rsidP="00984E42">
            <w:pPr>
              <w:suppressAutoHyphens/>
              <w:spacing w:before="120"/>
              <w:jc w:val="center"/>
              <w:rPr>
                <w:rFonts w:ascii="Arial" w:hAnsi="Arial"/>
                <w:spacing w:val="-2"/>
                <w:sz w:val="18"/>
                <w:lang w:val="en-US"/>
              </w:rPr>
            </w:pPr>
            <w:r>
              <w:rPr>
                <w:rFonts w:ascii="Arial" w:hAnsi="Arial"/>
                <w:spacing w:val="-2"/>
                <w:sz w:val="18"/>
                <w:lang w:val="en-US"/>
              </w:rPr>
              <w:t>Annex VII, section 3, 10</w:t>
            </w:r>
            <w:r w:rsidRPr="00E11188">
              <w:rPr>
                <w:rFonts w:ascii="Arial" w:hAnsi="Arial"/>
                <w:spacing w:val="-2"/>
                <w:sz w:val="18"/>
                <w:vertAlign w:val="superscript"/>
                <w:lang w:val="en-US"/>
              </w:rPr>
              <w:t>th</w:t>
            </w:r>
            <w:r>
              <w:rPr>
                <w:rFonts w:ascii="Arial" w:hAnsi="Arial"/>
                <w:spacing w:val="-2"/>
                <w:sz w:val="18"/>
                <w:lang w:val="en-US"/>
              </w:rPr>
              <w:t xml:space="preserve"> -</w:t>
            </w:r>
          </w:p>
        </w:tc>
        <w:tc>
          <w:tcPr>
            <w:tcW w:w="4713" w:type="dxa"/>
            <w:tcBorders>
              <w:top w:val="single" w:sz="4" w:space="0" w:color="auto"/>
              <w:left w:val="single" w:sz="6" w:space="0" w:color="auto"/>
              <w:bottom w:val="double" w:sz="6" w:space="0" w:color="auto"/>
            </w:tcBorders>
          </w:tcPr>
          <w:p w:rsidR="007D1280" w:rsidRDefault="007D1280" w:rsidP="00984E42">
            <w:pPr>
              <w:suppressAutoHyphens/>
              <w:spacing w:before="120" w:after="54"/>
              <w:rPr>
                <w:rFonts w:ascii="Arial" w:hAnsi="Arial"/>
                <w:spacing w:val="-2"/>
                <w:sz w:val="18"/>
                <w:lang w:val="en-US"/>
              </w:rPr>
            </w:pPr>
            <w:r>
              <w:rPr>
                <w:rFonts w:ascii="Arial" w:hAnsi="Arial"/>
                <w:spacing w:val="-1"/>
                <w:sz w:val="18"/>
                <w:lang w:val="en-US"/>
              </w:rPr>
              <w:t>Instructions for Use and other information for the user (Annex I, section 13) must be in compliance with national requirements of the member state(s) in which the device will be placed on the market (refer Article 4 item 4).</w:t>
            </w:r>
          </w:p>
        </w:tc>
        <w:tc>
          <w:tcPr>
            <w:tcW w:w="5184" w:type="dxa"/>
            <w:tcBorders>
              <w:top w:val="single" w:sz="4" w:space="0" w:color="auto"/>
              <w:left w:val="single" w:sz="6" w:space="0" w:color="auto"/>
              <w:bottom w:val="double" w:sz="6" w:space="0" w:color="auto"/>
            </w:tcBorders>
          </w:tcPr>
          <w:p w:rsidR="007D1280" w:rsidRDefault="007D1280" w:rsidP="00E56DC8">
            <w:pPr>
              <w:suppressAutoHyphens/>
              <w:spacing w:before="90" w:after="54"/>
              <w:rPr>
                <w:rFonts w:ascii="Arial" w:hAnsi="Arial"/>
                <w:spacing w:val="-2"/>
                <w:sz w:val="18"/>
                <w:lang w:val="en-US"/>
              </w:rPr>
            </w:pPr>
          </w:p>
        </w:tc>
        <w:tc>
          <w:tcPr>
            <w:tcW w:w="2155" w:type="dxa"/>
            <w:tcBorders>
              <w:top w:val="single" w:sz="4" w:space="0" w:color="auto"/>
              <w:left w:val="single" w:sz="6" w:space="0" w:color="auto"/>
              <w:bottom w:val="double" w:sz="6" w:space="0" w:color="auto"/>
              <w:right w:val="double" w:sz="6" w:space="0" w:color="auto"/>
            </w:tcBorders>
          </w:tcPr>
          <w:p w:rsidR="007D1280" w:rsidRDefault="007D1280" w:rsidP="00E56DC8">
            <w:pPr>
              <w:suppressAutoHyphens/>
              <w:spacing w:before="90" w:after="54"/>
              <w:rPr>
                <w:rFonts w:ascii="Arial" w:hAnsi="Arial"/>
                <w:spacing w:val="-2"/>
                <w:sz w:val="18"/>
                <w:lang w:val="en-US"/>
              </w:rPr>
            </w:pPr>
          </w:p>
        </w:tc>
      </w:tr>
    </w:tbl>
    <w:p w:rsidR="00ED1231" w:rsidRDefault="00ED1231" w:rsidP="00E56DC8">
      <w:pPr>
        <w:rPr>
          <w:lang w:val="en-US"/>
        </w:rPr>
      </w:pPr>
      <w:r>
        <w:rPr>
          <w:lang w:val="en-US"/>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604"/>
        <w:gridCol w:w="1664"/>
        <w:gridCol w:w="4678"/>
        <w:gridCol w:w="5245"/>
        <w:gridCol w:w="2094"/>
      </w:tblGrid>
      <w:tr w:rsidR="00ED1231" w:rsidTr="006608C7">
        <w:tblPrEx>
          <w:tblCellMar>
            <w:top w:w="0" w:type="dxa"/>
            <w:bottom w:w="0" w:type="dxa"/>
          </w:tblCellMar>
        </w:tblPrEx>
        <w:trPr>
          <w:cantSplit/>
          <w:tblHeader/>
        </w:trPr>
        <w:tc>
          <w:tcPr>
            <w:tcW w:w="14285" w:type="dxa"/>
            <w:gridSpan w:val="5"/>
            <w:tcBorders>
              <w:top w:val="double" w:sz="6" w:space="0" w:color="auto"/>
              <w:left w:val="double" w:sz="6" w:space="0" w:color="auto"/>
              <w:right w:val="double" w:sz="6" w:space="0" w:color="auto"/>
            </w:tcBorders>
            <w:shd w:val="pct10" w:color="auto" w:fill="auto"/>
          </w:tcPr>
          <w:p w:rsidR="00ED1231" w:rsidRDefault="00ED1231" w:rsidP="00E56DC8">
            <w:pPr>
              <w:suppressAutoHyphens/>
              <w:spacing w:before="90"/>
              <w:jc w:val="center"/>
              <w:rPr>
                <w:rFonts w:ascii="Arial" w:hAnsi="Arial"/>
                <w:b/>
                <w:spacing w:val="-2"/>
                <w:sz w:val="18"/>
                <w:lang w:val="en-US"/>
              </w:rPr>
            </w:pPr>
            <w:r>
              <w:rPr>
                <w:rFonts w:ascii="Arial" w:hAnsi="Arial"/>
                <w:b/>
                <w:spacing w:val="-2"/>
                <w:sz w:val="18"/>
                <w:lang w:val="en-US"/>
              </w:rPr>
              <w:t>QUALITY SYSTEM DOCUMENTATION</w:t>
            </w:r>
          </w:p>
          <w:p w:rsidR="00ED1231" w:rsidRDefault="00ED1231" w:rsidP="00E56DC8">
            <w:pPr>
              <w:suppressAutoHyphens/>
              <w:spacing w:after="54"/>
              <w:jc w:val="center"/>
              <w:rPr>
                <w:rFonts w:ascii="Arial" w:hAnsi="Arial"/>
                <w:spacing w:val="-2"/>
                <w:sz w:val="18"/>
                <w:lang w:val="en-US"/>
              </w:rPr>
            </w:pPr>
          </w:p>
        </w:tc>
      </w:tr>
      <w:tr w:rsidR="00ED1231" w:rsidTr="006608C7">
        <w:tblPrEx>
          <w:tblCellMar>
            <w:top w:w="0" w:type="dxa"/>
            <w:bottom w:w="0" w:type="dxa"/>
          </w:tblCellMar>
        </w:tblPrEx>
        <w:trPr>
          <w:cantSplit/>
          <w:tblHeader/>
        </w:trPr>
        <w:tc>
          <w:tcPr>
            <w:tcW w:w="604" w:type="dxa"/>
            <w:tcBorders>
              <w:top w:val="double" w:sz="6" w:space="0" w:color="auto"/>
              <w:left w:val="double" w:sz="6"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b/>
                <w:spacing w:val="-2"/>
                <w:sz w:val="18"/>
                <w:lang w:val="en-US"/>
              </w:rPr>
              <w:t>#</w:t>
            </w:r>
          </w:p>
        </w:tc>
        <w:tc>
          <w:tcPr>
            <w:tcW w:w="1664" w:type="dxa"/>
            <w:tcBorders>
              <w:top w:val="double" w:sz="6" w:space="0" w:color="auto"/>
              <w:left w:val="double" w:sz="6" w:space="0" w:color="auto"/>
            </w:tcBorders>
          </w:tcPr>
          <w:p w:rsidR="00ED1231" w:rsidRDefault="00ED1231" w:rsidP="00E56DC8">
            <w:pPr>
              <w:suppressAutoHyphens/>
              <w:spacing w:before="90"/>
              <w:jc w:val="center"/>
              <w:rPr>
                <w:rFonts w:ascii="Arial" w:hAnsi="Arial"/>
                <w:spacing w:val="-2"/>
                <w:sz w:val="18"/>
                <w:lang w:val="en-US"/>
              </w:rPr>
            </w:pPr>
            <w:r>
              <w:rPr>
                <w:rFonts w:ascii="Arial" w:hAnsi="Arial"/>
                <w:b/>
                <w:spacing w:val="-2"/>
                <w:sz w:val="18"/>
                <w:lang w:val="en-US"/>
              </w:rPr>
              <w:t>Reference</w:t>
            </w:r>
          </w:p>
          <w:p w:rsidR="00ED1231" w:rsidRDefault="00ED1231" w:rsidP="00E56DC8">
            <w:pPr>
              <w:suppressAutoHyphens/>
              <w:spacing w:after="54"/>
              <w:jc w:val="center"/>
              <w:rPr>
                <w:rFonts w:ascii="Arial" w:hAnsi="Arial"/>
                <w:spacing w:val="-2"/>
                <w:sz w:val="18"/>
                <w:lang w:val="en-US"/>
              </w:rPr>
            </w:pPr>
          </w:p>
        </w:tc>
        <w:tc>
          <w:tcPr>
            <w:tcW w:w="4678" w:type="dxa"/>
            <w:tcBorders>
              <w:top w:val="double" w:sz="6" w:space="0" w:color="auto"/>
              <w:left w:val="single" w:sz="6" w:space="0" w:color="auto"/>
            </w:tcBorders>
          </w:tcPr>
          <w:p w:rsidR="00ED1231" w:rsidRDefault="00ED1231" w:rsidP="00E56DC8">
            <w:pPr>
              <w:suppressAutoHyphens/>
              <w:spacing w:before="90"/>
              <w:rPr>
                <w:rFonts w:ascii="Arial" w:hAnsi="Arial"/>
                <w:b/>
                <w:spacing w:val="-2"/>
                <w:sz w:val="18"/>
                <w:lang w:val="en-US"/>
              </w:rPr>
            </w:pPr>
            <w:r>
              <w:rPr>
                <w:rFonts w:ascii="Arial" w:hAnsi="Arial"/>
                <w:b/>
                <w:spacing w:val="-2"/>
                <w:sz w:val="18"/>
                <w:lang w:val="en-US"/>
              </w:rPr>
              <w:tab/>
              <w:t>Documentation requirement</w:t>
            </w:r>
          </w:p>
          <w:p w:rsidR="00ED1231" w:rsidRDefault="00ED1231" w:rsidP="00E56DC8">
            <w:pPr>
              <w:suppressAutoHyphens/>
              <w:spacing w:after="54"/>
              <w:rPr>
                <w:rFonts w:ascii="Arial" w:hAnsi="Arial"/>
                <w:spacing w:val="-2"/>
                <w:sz w:val="18"/>
                <w:lang w:val="en-US"/>
              </w:rPr>
            </w:pPr>
            <w:r>
              <w:rPr>
                <w:rFonts w:ascii="Arial" w:hAnsi="Arial"/>
                <w:b/>
                <w:i/>
                <w:spacing w:val="-1"/>
                <w:sz w:val="14"/>
                <w:lang w:val="en-US"/>
              </w:rPr>
              <w:tab/>
            </w:r>
          </w:p>
        </w:tc>
        <w:tc>
          <w:tcPr>
            <w:tcW w:w="5245" w:type="dxa"/>
            <w:tcBorders>
              <w:top w:val="double" w:sz="6" w:space="0" w:color="auto"/>
              <w:left w:val="single" w:sz="6" w:space="0" w:color="auto"/>
            </w:tcBorders>
          </w:tcPr>
          <w:p w:rsidR="00ED1231" w:rsidRDefault="00ED1231" w:rsidP="00E56DC8">
            <w:pPr>
              <w:suppressAutoHyphens/>
              <w:spacing w:before="90"/>
              <w:rPr>
                <w:rFonts w:ascii="Arial" w:hAnsi="Arial"/>
                <w:b/>
                <w:spacing w:val="-2"/>
                <w:sz w:val="18"/>
                <w:lang w:val="en-US"/>
              </w:rPr>
            </w:pPr>
            <w:r>
              <w:rPr>
                <w:rFonts w:ascii="Arial" w:hAnsi="Arial"/>
                <w:b/>
                <w:spacing w:val="-2"/>
                <w:sz w:val="18"/>
                <w:lang w:val="en-US"/>
              </w:rPr>
              <w:tab/>
              <w:t>Manufacturer’s Compliance Documentation</w:t>
            </w:r>
          </w:p>
          <w:p w:rsidR="00ED1231" w:rsidRDefault="00ED1231" w:rsidP="00E56DC8">
            <w:pPr>
              <w:suppressAutoHyphens/>
              <w:spacing w:after="54"/>
              <w:rPr>
                <w:rFonts w:ascii="Arial" w:hAnsi="Arial"/>
                <w:spacing w:val="-2"/>
                <w:sz w:val="18"/>
                <w:lang w:val="en-US"/>
              </w:rPr>
            </w:pPr>
            <w:r>
              <w:rPr>
                <w:rFonts w:ascii="Arial" w:hAnsi="Arial"/>
                <w:b/>
                <w:i/>
                <w:spacing w:val="-1"/>
                <w:sz w:val="14"/>
                <w:lang w:val="en-US"/>
              </w:rPr>
              <w:tab/>
            </w:r>
          </w:p>
        </w:tc>
        <w:tc>
          <w:tcPr>
            <w:tcW w:w="2094" w:type="dxa"/>
            <w:tcBorders>
              <w:top w:val="double" w:sz="6" w:space="0" w:color="auto"/>
              <w:left w:val="single" w:sz="6" w:space="0" w:color="auto"/>
              <w:right w:val="double" w:sz="6" w:space="0" w:color="auto"/>
            </w:tcBorders>
          </w:tcPr>
          <w:p w:rsidR="00ED1231" w:rsidRDefault="00ED1231" w:rsidP="00E56DC8">
            <w:pPr>
              <w:suppressAutoHyphens/>
              <w:spacing w:before="90"/>
              <w:rPr>
                <w:rFonts w:ascii="Arial" w:hAnsi="Arial"/>
                <w:b/>
                <w:spacing w:val="-2"/>
                <w:sz w:val="18"/>
                <w:lang w:val="en-US"/>
              </w:rPr>
            </w:pPr>
            <w:r>
              <w:rPr>
                <w:rFonts w:ascii="Arial" w:hAnsi="Arial"/>
                <w:b/>
                <w:spacing w:val="-2"/>
                <w:sz w:val="18"/>
                <w:lang w:val="en-US"/>
              </w:rPr>
              <w:tab/>
              <w:t>Compliance</w:t>
            </w:r>
          </w:p>
          <w:p w:rsidR="00ED1231" w:rsidRDefault="00ED1231" w:rsidP="00E56DC8">
            <w:pPr>
              <w:suppressAutoHyphens/>
              <w:spacing w:after="54"/>
              <w:rPr>
                <w:rFonts w:ascii="Arial" w:hAnsi="Arial"/>
                <w:spacing w:val="-2"/>
                <w:sz w:val="18"/>
                <w:lang w:val="en-US"/>
              </w:rPr>
            </w:pPr>
            <w:r>
              <w:rPr>
                <w:rFonts w:ascii="Arial" w:hAnsi="Arial"/>
                <w:b/>
                <w:i/>
                <w:spacing w:val="-1"/>
                <w:sz w:val="14"/>
                <w:lang w:val="en-US"/>
              </w:rPr>
              <w:tab/>
            </w:r>
          </w:p>
        </w:tc>
      </w:tr>
      <w:tr w:rsidR="00ED1231" w:rsidTr="006608C7">
        <w:tblPrEx>
          <w:tblCellMar>
            <w:top w:w="0" w:type="dxa"/>
            <w:bottom w:w="0" w:type="dxa"/>
          </w:tblCellMar>
        </w:tblPrEx>
        <w:trPr>
          <w:cantSplit/>
        </w:trPr>
        <w:tc>
          <w:tcPr>
            <w:tcW w:w="604" w:type="dxa"/>
            <w:tcBorders>
              <w:top w:val="single" w:sz="6" w:space="0" w:color="auto"/>
              <w:left w:val="double" w:sz="6" w:space="0" w:color="auto"/>
              <w:bottom w:val="single" w:sz="6" w:space="0" w:color="auto"/>
            </w:tcBorders>
          </w:tcPr>
          <w:p w:rsidR="00ED1231" w:rsidRDefault="007D1280" w:rsidP="00E56DC8">
            <w:pPr>
              <w:suppressAutoHyphens/>
              <w:spacing w:before="90" w:after="54"/>
              <w:jc w:val="center"/>
              <w:rPr>
                <w:rFonts w:ascii="Arial" w:hAnsi="Arial"/>
                <w:spacing w:val="-2"/>
                <w:sz w:val="18"/>
                <w:lang w:val="en-US"/>
              </w:rPr>
            </w:pPr>
            <w:r>
              <w:rPr>
                <w:rFonts w:ascii="Arial" w:hAnsi="Arial"/>
                <w:spacing w:val="-2"/>
                <w:sz w:val="18"/>
                <w:lang w:val="en-US"/>
              </w:rPr>
              <w:t>15</w:t>
            </w:r>
          </w:p>
        </w:tc>
        <w:tc>
          <w:tcPr>
            <w:tcW w:w="1664" w:type="dxa"/>
            <w:tcBorders>
              <w:top w:val="single" w:sz="6" w:space="0" w:color="auto"/>
              <w:left w:val="double" w:sz="6" w:space="0" w:color="auto"/>
              <w:bottom w:val="single" w:sz="6" w:space="0" w:color="auto"/>
            </w:tcBorders>
          </w:tcPr>
          <w:p w:rsidR="00ED1231" w:rsidRDefault="00364EC2" w:rsidP="006608C7">
            <w:pPr>
              <w:suppressAutoHyphens/>
              <w:spacing w:before="90"/>
              <w:jc w:val="center"/>
              <w:rPr>
                <w:rFonts w:ascii="Arial" w:hAnsi="Arial"/>
                <w:spacing w:val="-2"/>
                <w:sz w:val="18"/>
                <w:lang w:val="en-US"/>
              </w:rPr>
            </w:pPr>
            <w:r>
              <w:rPr>
                <w:rFonts w:ascii="Arial" w:hAnsi="Arial"/>
                <w:spacing w:val="-2"/>
                <w:sz w:val="18"/>
                <w:lang w:val="en-US"/>
              </w:rPr>
              <w:t>Annex VII</w:t>
            </w:r>
            <w:r w:rsidR="006608C7">
              <w:rPr>
                <w:rFonts w:ascii="Arial" w:hAnsi="Arial"/>
                <w:spacing w:val="-2"/>
                <w:sz w:val="18"/>
                <w:lang w:val="en-US"/>
              </w:rPr>
              <w:br/>
            </w:r>
            <w:r>
              <w:rPr>
                <w:rFonts w:ascii="Arial" w:hAnsi="Arial"/>
                <w:spacing w:val="-2"/>
                <w:sz w:val="18"/>
                <w:lang w:val="en-US"/>
              </w:rPr>
              <w:t>section 4</w:t>
            </w:r>
          </w:p>
        </w:tc>
        <w:tc>
          <w:tcPr>
            <w:tcW w:w="4678" w:type="dxa"/>
            <w:tcBorders>
              <w:top w:val="single" w:sz="6" w:space="0" w:color="auto"/>
              <w:left w:val="single" w:sz="6" w:space="0" w:color="auto"/>
              <w:bottom w:val="single" w:sz="6" w:space="0" w:color="auto"/>
            </w:tcBorders>
          </w:tcPr>
          <w:p w:rsidR="00ED1231" w:rsidRDefault="00ED1231" w:rsidP="00E56DC8">
            <w:pPr>
              <w:suppressAutoHyphens/>
              <w:spacing w:before="120"/>
              <w:rPr>
                <w:rFonts w:ascii="Arial" w:hAnsi="Arial"/>
                <w:spacing w:val="-1"/>
                <w:sz w:val="18"/>
                <w:lang w:val="en-US"/>
              </w:rPr>
            </w:pPr>
            <w:r>
              <w:rPr>
                <w:rFonts w:ascii="Arial" w:hAnsi="Arial"/>
                <w:spacing w:val="-1"/>
                <w:sz w:val="18"/>
                <w:lang w:val="en-US"/>
              </w:rPr>
              <w:t>Procedure for registration and implementation of corrective actions following the post-production phase</w:t>
            </w:r>
            <w:r w:rsidR="00203A69">
              <w:rPr>
                <w:rFonts w:ascii="Arial" w:hAnsi="Arial"/>
                <w:spacing w:val="-1"/>
                <w:sz w:val="18"/>
                <w:lang w:val="en-US"/>
              </w:rPr>
              <w:t>, including information according to Annex X, section 1.1.c</w:t>
            </w:r>
            <w:r>
              <w:rPr>
                <w:rFonts w:ascii="Arial" w:hAnsi="Arial"/>
                <w:spacing w:val="-1"/>
                <w:sz w:val="18"/>
                <w:lang w:val="en-US"/>
              </w:rPr>
              <w:t>. Actions concerning the Competent Authorities should be established for:</w:t>
            </w:r>
          </w:p>
          <w:p w:rsidR="00ED1231" w:rsidRDefault="00ED1231" w:rsidP="00E56DC8">
            <w:pPr>
              <w:suppressAutoHyphens/>
              <w:spacing w:before="120"/>
              <w:rPr>
                <w:rFonts w:ascii="Arial" w:hAnsi="Arial"/>
                <w:spacing w:val="-1"/>
                <w:sz w:val="18"/>
                <w:lang w:val="en-US"/>
              </w:rPr>
            </w:pPr>
            <w:r>
              <w:rPr>
                <w:rFonts w:ascii="Arial" w:hAnsi="Arial"/>
                <w:spacing w:val="-1"/>
                <w:sz w:val="18"/>
                <w:lang w:val="en-US"/>
              </w:rPr>
              <w:t>(i): Any malfunctions which might lead to 1) the death of a patient or user or 2) a serious deterioration of his state of health.</w:t>
            </w:r>
          </w:p>
          <w:p w:rsidR="00ED1231" w:rsidRDefault="00ED1231" w:rsidP="00E56DC8">
            <w:pPr>
              <w:suppressAutoHyphens/>
              <w:spacing w:before="120" w:after="54"/>
              <w:rPr>
                <w:rFonts w:ascii="Arial" w:hAnsi="Arial"/>
                <w:spacing w:val="-2"/>
                <w:sz w:val="18"/>
                <w:lang w:val="en-US"/>
              </w:rPr>
            </w:pPr>
            <w:r>
              <w:rPr>
                <w:rFonts w:ascii="Arial" w:hAnsi="Arial"/>
                <w:spacing w:val="-1"/>
                <w:sz w:val="18"/>
                <w:lang w:val="en-US"/>
              </w:rPr>
              <w:t>(ii): any technical or medical malfunction which has resulted in a systematic recall from the market.</w:t>
            </w:r>
          </w:p>
        </w:tc>
        <w:tc>
          <w:tcPr>
            <w:tcW w:w="5245" w:type="dxa"/>
            <w:tcBorders>
              <w:top w:val="single" w:sz="6" w:space="0" w:color="auto"/>
              <w:left w:val="single" w:sz="6" w:space="0" w:color="auto"/>
              <w:bottom w:val="single" w:sz="6" w:space="0" w:color="auto"/>
            </w:tcBorders>
          </w:tcPr>
          <w:p w:rsidR="00ED1231" w:rsidRDefault="00ED1231" w:rsidP="00E56DC8">
            <w:pPr>
              <w:suppressAutoHyphens/>
              <w:spacing w:before="90" w:after="54"/>
              <w:rPr>
                <w:rFonts w:ascii="Arial" w:hAnsi="Arial"/>
                <w:spacing w:val="-2"/>
                <w:sz w:val="18"/>
                <w:lang w:val="en-US"/>
              </w:rPr>
            </w:pPr>
          </w:p>
        </w:tc>
        <w:tc>
          <w:tcPr>
            <w:tcW w:w="2094" w:type="dxa"/>
            <w:tcBorders>
              <w:top w:val="single" w:sz="6" w:space="0" w:color="auto"/>
              <w:left w:val="single" w:sz="6" w:space="0" w:color="auto"/>
              <w:bottom w:val="sing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rsidTr="006608C7">
        <w:tblPrEx>
          <w:tblCellMar>
            <w:top w:w="0" w:type="dxa"/>
            <w:bottom w:w="0" w:type="dxa"/>
          </w:tblCellMar>
        </w:tblPrEx>
        <w:trPr>
          <w:cantSplit/>
        </w:trPr>
        <w:tc>
          <w:tcPr>
            <w:tcW w:w="604" w:type="dxa"/>
            <w:tcBorders>
              <w:top w:val="single" w:sz="6" w:space="0" w:color="auto"/>
              <w:left w:val="double" w:sz="6" w:space="0" w:color="auto"/>
              <w:bottom w:val="double" w:sz="6"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1</w:t>
            </w:r>
            <w:r w:rsidR="007D1280">
              <w:rPr>
                <w:rFonts w:ascii="Arial" w:hAnsi="Arial"/>
                <w:spacing w:val="-2"/>
                <w:sz w:val="18"/>
                <w:lang w:val="en-US"/>
              </w:rPr>
              <w:t>6</w:t>
            </w:r>
          </w:p>
        </w:tc>
        <w:tc>
          <w:tcPr>
            <w:tcW w:w="1664" w:type="dxa"/>
            <w:tcBorders>
              <w:top w:val="single" w:sz="6" w:space="0" w:color="auto"/>
              <w:left w:val="double" w:sz="6" w:space="0" w:color="auto"/>
              <w:bottom w:val="double" w:sz="6" w:space="0" w:color="auto"/>
            </w:tcBorders>
          </w:tcPr>
          <w:p w:rsidR="00ED1231" w:rsidRDefault="00364EC2" w:rsidP="006608C7">
            <w:pPr>
              <w:suppressAutoHyphens/>
              <w:spacing w:before="90"/>
              <w:jc w:val="center"/>
              <w:rPr>
                <w:rFonts w:ascii="Arial" w:hAnsi="Arial"/>
                <w:spacing w:val="-2"/>
                <w:sz w:val="18"/>
                <w:lang w:val="en-US"/>
              </w:rPr>
            </w:pPr>
            <w:r>
              <w:rPr>
                <w:rFonts w:ascii="Arial" w:hAnsi="Arial"/>
                <w:spacing w:val="-2"/>
                <w:sz w:val="18"/>
                <w:lang w:val="en-US"/>
              </w:rPr>
              <w:t>Annex VII</w:t>
            </w:r>
            <w:r w:rsidR="006608C7">
              <w:rPr>
                <w:rFonts w:ascii="Arial" w:hAnsi="Arial"/>
                <w:spacing w:val="-2"/>
                <w:sz w:val="18"/>
                <w:lang w:val="en-US"/>
              </w:rPr>
              <w:br/>
            </w:r>
            <w:r>
              <w:rPr>
                <w:rFonts w:ascii="Arial" w:hAnsi="Arial"/>
                <w:spacing w:val="-2"/>
                <w:sz w:val="18"/>
                <w:lang w:val="en-US"/>
              </w:rPr>
              <w:t xml:space="preserve">section 5, </w:t>
            </w:r>
            <w:r w:rsidR="006608C7">
              <w:rPr>
                <w:rFonts w:ascii="Arial" w:hAnsi="Arial"/>
                <w:spacing w:val="-2"/>
                <w:sz w:val="18"/>
                <w:lang w:val="en-US"/>
              </w:rPr>
              <w:t>1</w:t>
            </w:r>
            <w:r w:rsidR="006608C7" w:rsidRPr="006608C7">
              <w:rPr>
                <w:rFonts w:ascii="Arial" w:hAnsi="Arial"/>
                <w:spacing w:val="-2"/>
                <w:sz w:val="18"/>
                <w:vertAlign w:val="superscript"/>
                <w:lang w:val="en-US"/>
              </w:rPr>
              <w:t>st</w:t>
            </w:r>
            <w:r w:rsidR="006608C7">
              <w:rPr>
                <w:rFonts w:ascii="Arial" w:hAnsi="Arial"/>
                <w:spacing w:val="-2"/>
                <w:sz w:val="18"/>
                <w:lang w:val="en-US"/>
              </w:rPr>
              <w:t xml:space="preserve"> -</w:t>
            </w:r>
          </w:p>
        </w:tc>
        <w:tc>
          <w:tcPr>
            <w:tcW w:w="4678" w:type="dxa"/>
            <w:tcBorders>
              <w:top w:val="single" w:sz="6" w:space="0" w:color="auto"/>
              <w:left w:val="single" w:sz="6" w:space="0" w:color="auto"/>
              <w:bottom w:val="double" w:sz="6" w:space="0" w:color="auto"/>
            </w:tcBorders>
          </w:tcPr>
          <w:p w:rsidR="00ED1231" w:rsidRPr="00E11188" w:rsidRDefault="00E11188" w:rsidP="00E56DC8">
            <w:pPr>
              <w:suppressAutoHyphens/>
              <w:spacing w:before="120" w:after="54"/>
              <w:rPr>
                <w:rFonts w:ascii="Arial" w:hAnsi="Arial"/>
                <w:spacing w:val="-1"/>
                <w:sz w:val="18"/>
                <w:lang w:val="en-US"/>
              </w:rPr>
            </w:pPr>
            <w:r>
              <w:rPr>
                <w:rFonts w:ascii="Arial" w:hAnsi="Arial"/>
                <w:b/>
                <w:spacing w:val="-1"/>
                <w:sz w:val="18"/>
                <w:lang w:val="en-US"/>
              </w:rPr>
              <w:t xml:space="preserve">Sterile </w:t>
            </w:r>
            <w:r w:rsidR="00ED1231">
              <w:rPr>
                <w:rFonts w:ascii="Arial" w:hAnsi="Arial"/>
                <w:b/>
                <w:spacing w:val="-1"/>
                <w:sz w:val="18"/>
                <w:lang w:val="en-US"/>
              </w:rPr>
              <w:t xml:space="preserve">Class </w:t>
            </w:r>
            <w:r>
              <w:rPr>
                <w:rFonts w:ascii="Arial" w:hAnsi="Arial"/>
                <w:b/>
                <w:spacing w:val="-1"/>
                <w:sz w:val="18"/>
                <w:lang w:val="en-US"/>
              </w:rPr>
              <w:t>I devices</w:t>
            </w:r>
            <w:r w:rsidR="00ED1231">
              <w:rPr>
                <w:rFonts w:ascii="Arial" w:hAnsi="Arial"/>
                <w:b/>
                <w:spacing w:val="-1"/>
                <w:sz w:val="18"/>
                <w:lang w:val="en-US"/>
              </w:rPr>
              <w:t>:</w:t>
            </w:r>
            <w:r w:rsidR="00ED1231">
              <w:rPr>
                <w:rFonts w:ascii="Arial" w:hAnsi="Arial"/>
                <w:spacing w:val="-1"/>
                <w:sz w:val="18"/>
                <w:lang w:val="en-US"/>
              </w:rPr>
              <w:t xml:space="preserve"> The procedures of Annexes </w:t>
            </w:r>
            <w:r>
              <w:rPr>
                <w:rFonts w:ascii="Arial" w:hAnsi="Arial"/>
                <w:spacing w:val="-1"/>
                <w:sz w:val="18"/>
                <w:lang w:val="en-US"/>
              </w:rPr>
              <w:t xml:space="preserve">II, </w:t>
            </w:r>
            <w:r w:rsidR="00ED1231">
              <w:rPr>
                <w:rFonts w:ascii="Arial" w:hAnsi="Arial"/>
                <w:spacing w:val="-1"/>
                <w:sz w:val="18"/>
                <w:lang w:val="en-US"/>
              </w:rPr>
              <w:t>IV, V and VI also applies for this class of devices. It only concerns the sterility requirements of these Annexes.</w:t>
            </w:r>
          </w:p>
        </w:tc>
        <w:tc>
          <w:tcPr>
            <w:tcW w:w="5245" w:type="dxa"/>
            <w:tcBorders>
              <w:top w:val="single" w:sz="6" w:space="0" w:color="auto"/>
              <w:left w:val="single" w:sz="6" w:space="0" w:color="auto"/>
              <w:bottom w:val="double" w:sz="6" w:space="0" w:color="auto"/>
            </w:tcBorders>
          </w:tcPr>
          <w:p w:rsidR="00ED1231" w:rsidRDefault="00ED1231" w:rsidP="00E56DC8">
            <w:pPr>
              <w:suppressAutoHyphens/>
              <w:spacing w:before="90" w:after="54"/>
              <w:rPr>
                <w:rFonts w:ascii="Arial" w:hAnsi="Arial"/>
                <w:spacing w:val="-2"/>
                <w:sz w:val="18"/>
                <w:lang w:val="en-US"/>
              </w:rPr>
            </w:pPr>
          </w:p>
        </w:tc>
        <w:tc>
          <w:tcPr>
            <w:tcW w:w="2094" w:type="dxa"/>
            <w:tcBorders>
              <w:top w:val="single" w:sz="6" w:space="0" w:color="auto"/>
              <w:left w:val="single" w:sz="6" w:space="0" w:color="auto"/>
              <w:bottom w:val="doub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r w:rsidR="00ED1231" w:rsidTr="006608C7">
        <w:tblPrEx>
          <w:tblCellMar>
            <w:top w:w="0" w:type="dxa"/>
            <w:bottom w:w="0" w:type="dxa"/>
          </w:tblCellMar>
        </w:tblPrEx>
        <w:trPr>
          <w:cantSplit/>
        </w:trPr>
        <w:tc>
          <w:tcPr>
            <w:tcW w:w="604" w:type="dxa"/>
            <w:tcBorders>
              <w:top w:val="double" w:sz="6" w:space="0" w:color="auto"/>
              <w:left w:val="double" w:sz="6" w:space="0" w:color="auto"/>
              <w:bottom w:val="double" w:sz="6" w:space="0" w:color="auto"/>
            </w:tcBorders>
          </w:tcPr>
          <w:p w:rsidR="00ED1231" w:rsidRDefault="00ED1231" w:rsidP="00E56DC8">
            <w:pPr>
              <w:suppressAutoHyphens/>
              <w:spacing w:before="90" w:after="54"/>
              <w:jc w:val="center"/>
              <w:rPr>
                <w:rFonts w:ascii="Arial" w:hAnsi="Arial"/>
                <w:spacing w:val="-2"/>
                <w:sz w:val="18"/>
                <w:lang w:val="en-US"/>
              </w:rPr>
            </w:pPr>
            <w:r>
              <w:rPr>
                <w:rFonts w:ascii="Arial" w:hAnsi="Arial"/>
                <w:spacing w:val="-2"/>
                <w:sz w:val="18"/>
                <w:lang w:val="en-US"/>
              </w:rPr>
              <w:t>1</w:t>
            </w:r>
            <w:r w:rsidR="007D1280">
              <w:rPr>
                <w:rFonts w:ascii="Arial" w:hAnsi="Arial"/>
                <w:spacing w:val="-2"/>
                <w:sz w:val="18"/>
                <w:lang w:val="en-US"/>
              </w:rPr>
              <w:t>7</w:t>
            </w:r>
          </w:p>
        </w:tc>
        <w:tc>
          <w:tcPr>
            <w:tcW w:w="1664" w:type="dxa"/>
            <w:tcBorders>
              <w:top w:val="double" w:sz="6" w:space="0" w:color="auto"/>
              <w:left w:val="double" w:sz="6" w:space="0" w:color="auto"/>
              <w:bottom w:val="double" w:sz="6" w:space="0" w:color="auto"/>
            </w:tcBorders>
          </w:tcPr>
          <w:p w:rsidR="00ED1231" w:rsidRDefault="006608C7" w:rsidP="00364EC2">
            <w:pPr>
              <w:suppressAutoHyphens/>
              <w:spacing w:before="90"/>
              <w:jc w:val="center"/>
              <w:rPr>
                <w:rFonts w:ascii="Arial" w:hAnsi="Arial"/>
                <w:spacing w:val="-2"/>
                <w:sz w:val="18"/>
                <w:lang w:val="en-US"/>
              </w:rPr>
            </w:pPr>
            <w:r>
              <w:rPr>
                <w:rFonts w:ascii="Arial" w:hAnsi="Arial"/>
                <w:spacing w:val="-2"/>
                <w:sz w:val="18"/>
                <w:lang w:val="en-US"/>
              </w:rPr>
              <w:t>Annex VII</w:t>
            </w:r>
            <w:r>
              <w:rPr>
                <w:rFonts w:ascii="Arial" w:hAnsi="Arial"/>
                <w:spacing w:val="-2"/>
                <w:sz w:val="18"/>
                <w:lang w:val="en-US"/>
              </w:rPr>
              <w:br/>
              <w:t>section 5, 2</w:t>
            </w:r>
            <w:r w:rsidRPr="006608C7">
              <w:rPr>
                <w:rFonts w:ascii="Arial" w:hAnsi="Arial"/>
                <w:spacing w:val="-2"/>
                <w:sz w:val="18"/>
                <w:vertAlign w:val="superscript"/>
                <w:lang w:val="en-US"/>
              </w:rPr>
              <w:t>nd</w:t>
            </w:r>
            <w:r>
              <w:rPr>
                <w:rFonts w:ascii="Arial" w:hAnsi="Arial"/>
                <w:spacing w:val="-2"/>
                <w:sz w:val="18"/>
                <w:lang w:val="en-US"/>
              </w:rPr>
              <w:t xml:space="preserve"> -</w:t>
            </w:r>
          </w:p>
        </w:tc>
        <w:tc>
          <w:tcPr>
            <w:tcW w:w="4678" w:type="dxa"/>
            <w:tcBorders>
              <w:top w:val="double" w:sz="6" w:space="0" w:color="auto"/>
              <w:left w:val="single" w:sz="6" w:space="0" w:color="auto"/>
              <w:bottom w:val="double" w:sz="6" w:space="0" w:color="auto"/>
            </w:tcBorders>
          </w:tcPr>
          <w:p w:rsidR="00ED1231" w:rsidRDefault="00ED1231" w:rsidP="00E56DC8">
            <w:pPr>
              <w:suppressAutoHyphens/>
              <w:spacing w:before="120" w:after="54"/>
              <w:rPr>
                <w:rFonts w:ascii="Arial" w:hAnsi="Arial"/>
                <w:spacing w:val="-2"/>
                <w:sz w:val="18"/>
                <w:lang w:val="en-US"/>
              </w:rPr>
            </w:pPr>
            <w:r>
              <w:rPr>
                <w:rFonts w:ascii="Arial" w:hAnsi="Arial"/>
                <w:b/>
                <w:spacing w:val="-1"/>
                <w:sz w:val="18"/>
                <w:lang w:val="en-US"/>
              </w:rPr>
              <w:t>Class I</w:t>
            </w:r>
            <w:r w:rsidR="00E11188">
              <w:rPr>
                <w:rFonts w:ascii="Arial" w:hAnsi="Arial"/>
                <w:b/>
                <w:spacing w:val="-1"/>
                <w:sz w:val="18"/>
                <w:lang w:val="en-US"/>
              </w:rPr>
              <w:t xml:space="preserve"> devices with a measuring function</w:t>
            </w:r>
            <w:r>
              <w:rPr>
                <w:rFonts w:ascii="Arial" w:hAnsi="Arial"/>
                <w:b/>
                <w:spacing w:val="-1"/>
                <w:sz w:val="18"/>
                <w:lang w:val="en-US"/>
              </w:rPr>
              <w:t>:</w:t>
            </w:r>
            <w:r>
              <w:rPr>
                <w:rFonts w:ascii="Arial" w:hAnsi="Arial"/>
                <w:spacing w:val="-1"/>
                <w:sz w:val="18"/>
                <w:lang w:val="en-US"/>
              </w:rPr>
              <w:t xml:space="preserve"> The </w:t>
            </w:r>
            <w:r w:rsidR="0022685D">
              <w:rPr>
                <w:rFonts w:ascii="Arial" w:hAnsi="Arial"/>
                <w:spacing w:val="-1"/>
                <w:sz w:val="18"/>
                <w:lang w:val="en-US"/>
              </w:rPr>
              <w:t xml:space="preserve">procedures of Annexes </w:t>
            </w:r>
            <w:r w:rsidR="00E11188">
              <w:rPr>
                <w:rFonts w:ascii="Arial" w:hAnsi="Arial"/>
                <w:spacing w:val="-1"/>
                <w:sz w:val="18"/>
                <w:lang w:val="en-US"/>
              </w:rPr>
              <w:t xml:space="preserve">II, </w:t>
            </w:r>
            <w:r w:rsidR="0022685D">
              <w:rPr>
                <w:rFonts w:ascii="Arial" w:hAnsi="Arial"/>
                <w:spacing w:val="-1"/>
                <w:sz w:val="18"/>
                <w:lang w:val="en-US"/>
              </w:rPr>
              <w:t>IV, V and VI also apply</w:t>
            </w:r>
            <w:r>
              <w:rPr>
                <w:rFonts w:ascii="Arial" w:hAnsi="Arial"/>
                <w:spacing w:val="-1"/>
                <w:sz w:val="18"/>
                <w:lang w:val="en-US"/>
              </w:rPr>
              <w:t xml:space="preserve"> for this class of devices. It only concerns the metrological requirements of these Annexes.</w:t>
            </w:r>
            <w:r>
              <w:rPr>
                <w:rFonts w:ascii="Arial" w:hAnsi="Arial"/>
                <w:spacing w:val="-2"/>
                <w:sz w:val="18"/>
                <w:lang w:val="en-US"/>
              </w:rPr>
              <w:t xml:space="preserve"> </w:t>
            </w:r>
          </w:p>
        </w:tc>
        <w:tc>
          <w:tcPr>
            <w:tcW w:w="5245" w:type="dxa"/>
            <w:tcBorders>
              <w:top w:val="double" w:sz="6" w:space="0" w:color="auto"/>
              <w:left w:val="single" w:sz="6" w:space="0" w:color="auto"/>
              <w:bottom w:val="double" w:sz="6" w:space="0" w:color="auto"/>
            </w:tcBorders>
          </w:tcPr>
          <w:p w:rsidR="00ED1231" w:rsidRDefault="00ED1231" w:rsidP="00E56DC8">
            <w:pPr>
              <w:suppressAutoHyphens/>
              <w:spacing w:before="90" w:after="54"/>
              <w:rPr>
                <w:rFonts w:ascii="Arial" w:hAnsi="Arial"/>
                <w:spacing w:val="-2"/>
                <w:sz w:val="18"/>
                <w:lang w:val="en-US"/>
              </w:rPr>
            </w:pPr>
          </w:p>
        </w:tc>
        <w:tc>
          <w:tcPr>
            <w:tcW w:w="2094" w:type="dxa"/>
            <w:tcBorders>
              <w:top w:val="double" w:sz="6" w:space="0" w:color="auto"/>
              <w:left w:val="single" w:sz="6" w:space="0" w:color="auto"/>
              <w:bottom w:val="double" w:sz="6" w:space="0" w:color="auto"/>
              <w:right w:val="double" w:sz="6" w:space="0" w:color="auto"/>
            </w:tcBorders>
          </w:tcPr>
          <w:p w:rsidR="00ED1231" w:rsidRDefault="00ED1231" w:rsidP="00E56DC8">
            <w:pPr>
              <w:suppressAutoHyphens/>
              <w:spacing w:before="90" w:after="54"/>
              <w:rPr>
                <w:rFonts w:ascii="Arial" w:hAnsi="Arial"/>
                <w:spacing w:val="-2"/>
                <w:sz w:val="18"/>
                <w:lang w:val="en-US"/>
              </w:rPr>
            </w:pPr>
          </w:p>
        </w:tc>
      </w:tr>
    </w:tbl>
    <w:p w:rsidR="00ED1231" w:rsidRDefault="00ED1231" w:rsidP="00E56DC8">
      <w:pPr>
        <w:suppressAutoHyphens/>
        <w:jc w:val="both"/>
        <w:rPr>
          <w:rFonts w:ascii="Arial" w:hAnsi="Arial"/>
          <w:spacing w:val="-2"/>
          <w:sz w:val="18"/>
          <w:lang w:val="en-US"/>
        </w:rPr>
      </w:pPr>
      <w:bookmarkStart w:id="1" w:name="LAST_PAGE"/>
      <w:bookmarkEnd w:id="1"/>
    </w:p>
    <w:sectPr w:rsidR="00ED1231">
      <w:headerReference w:type="even" r:id="rId7"/>
      <w:headerReference w:type="default" r:id="rId8"/>
      <w:footerReference w:type="even" r:id="rId9"/>
      <w:footerReference w:type="default" r:id="rId10"/>
      <w:headerReference w:type="first" r:id="rId11"/>
      <w:footerReference w:type="first" r:id="rId12"/>
      <w:endnotePr>
        <w:numFmt w:val="decimal"/>
      </w:endnotePr>
      <w:pgSz w:w="16838" w:h="11906" w:orient="landscape" w:code="9"/>
      <w:pgMar w:top="1021" w:right="851" w:bottom="851" w:left="1701" w:header="851" w:footer="851"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D" w:rsidRDefault="007F09AD">
      <w:pPr>
        <w:spacing w:line="20" w:lineRule="exact"/>
      </w:pPr>
    </w:p>
  </w:endnote>
  <w:endnote w:type="continuationSeparator" w:id="0">
    <w:p w:rsidR="007F09AD" w:rsidRDefault="007F09AD">
      <w:r>
        <w:t xml:space="preserve"> </w:t>
      </w:r>
    </w:p>
  </w:endnote>
  <w:endnote w:type="continuationNotice" w:id="1">
    <w:p w:rsidR="007F09AD" w:rsidRDefault="007F09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ris SIL">
    <w:altName w:val="Cambria Math"/>
    <w:charset w:val="00"/>
    <w:family w:val="auto"/>
    <w:pitch w:val="variable"/>
    <w:sig w:usb0="00000001"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F8" w:rsidRDefault="00DF1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560"/>
      <w:gridCol w:w="6757"/>
    </w:tblGrid>
    <w:tr w:rsidR="006608C7">
      <w:tblPrEx>
        <w:tblCellMar>
          <w:top w:w="0" w:type="dxa"/>
          <w:bottom w:w="0" w:type="dxa"/>
        </w:tblCellMar>
      </w:tblPrEx>
      <w:tc>
        <w:tcPr>
          <w:tcW w:w="7560" w:type="dxa"/>
          <w:tcBorders>
            <w:top w:val="single" w:sz="4" w:space="0" w:color="auto"/>
          </w:tcBorders>
        </w:tcPr>
        <w:p w:rsidR="006608C7" w:rsidRDefault="006608C7" w:rsidP="00032CC4">
          <w:pPr>
            <w:tabs>
              <w:tab w:val="left" w:pos="4845"/>
            </w:tabs>
            <w:spacing w:before="20"/>
            <w:rPr>
              <w:rFonts w:ascii="Arial" w:hAnsi="Arial" w:cs="Arial"/>
              <w:sz w:val="16"/>
              <w:lang w:val="en-US"/>
            </w:rPr>
          </w:pPr>
          <w:r>
            <w:rPr>
              <w:rFonts w:ascii="Arial" w:hAnsi="Arial" w:cs="Arial"/>
              <w:sz w:val="16"/>
              <w:lang w:val="en-US"/>
            </w:rPr>
            <w:t xml:space="preserve">Reference: </w:t>
          </w:r>
          <w:r>
            <w:rPr>
              <w:rFonts w:ascii="Arial" w:hAnsi="Arial" w:cs="Arial"/>
              <w:sz w:val="16"/>
              <w:lang w:val="en-US"/>
            </w:rPr>
            <w:fldChar w:fldCharType="begin"/>
          </w:r>
          <w:r>
            <w:rPr>
              <w:rFonts w:ascii="Arial" w:hAnsi="Arial" w:cs="Arial"/>
              <w:sz w:val="16"/>
              <w:lang w:val="en-US"/>
            </w:rPr>
            <w:instrText xml:space="preserve"> FILENAME  \* MERGEFORMAT </w:instrText>
          </w:r>
          <w:r>
            <w:rPr>
              <w:rFonts w:ascii="Arial" w:hAnsi="Arial" w:cs="Arial"/>
              <w:sz w:val="16"/>
              <w:lang w:val="en-US"/>
            </w:rPr>
            <w:fldChar w:fldCharType="separate"/>
          </w:r>
          <w:r>
            <w:rPr>
              <w:rFonts w:ascii="Arial" w:hAnsi="Arial" w:cs="Arial"/>
              <w:noProof/>
              <w:sz w:val="16"/>
              <w:lang w:val="en-US"/>
            </w:rPr>
            <w:t>BL 10.1-004E Checklist for EC Declaration of Conformity v</w:t>
          </w:r>
          <w:r w:rsidR="00032CC4">
            <w:rPr>
              <w:rFonts w:ascii="Arial" w:hAnsi="Arial" w:cs="Arial"/>
              <w:noProof/>
              <w:sz w:val="16"/>
              <w:lang w:val="en-US"/>
            </w:rPr>
            <w:t>8</w:t>
          </w:r>
          <w:r>
            <w:rPr>
              <w:rFonts w:ascii="Arial" w:hAnsi="Arial" w:cs="Arial"/>
              <w:noProof/>
              <w:sz w:val="16"/>
              <w:lang w:val="en-US"/>
            </w:rPr>
            <w:t>.0]</w:t>
          </w:r>
          <w:r>
            <w:rPr>
              <w:rFonts w:ascii="Arial" w:hAnsi="Arial" w:cs="Arial"/>
              <w:sz w:val="16"/>
              <w:lang w:val="en-US"/>
            </w:rPr>
            <w:fldChar w:fldCharType="end"/>
          </w:r>
        </w:p>
      </w:tc>
      <w:tc>
        <w:tcPr>
          <w:tcW w:w="6757" w:type="dxa"/>
          <w:tcBorders>
            <w:top w:val="single" w:sz="4" w:space="0" w:color="auto"/>
          </w:tcBorders>
        </w:tcPr>
        <w:p w:rsidR="006608C7" w:rsidRDefault="006608C7">
          <w:pPr>
            <w:spacing w:before="20"/>
            <w:jc w:val="right"/>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B72EC1">
            <w:rPr>
              <w:rFonts w:ascii="Arial" w:hAnsi="Arial" w:cs="Arial"/>
              <w:noProof/>
              <w:sz w:val="16"/>
              <w:lang w:val="en-US"/>
            </w:rPr>
            <w:t>2</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B72EC1">
            <w:rPr>
              <w:rFonts w:ascii="Arial" w:hAnsi="Arial" w:cs="Arial"/>
              <w:noProof/>
              <w:sz w:val="16"/>
              <w:lang w:val="en-US"/>
            </w:rPr>
            <w:t>4</w:t>
          </w:r>
          <w:r>
            <w:rPr>
              <w:rFonts w:ascii="Arial" w:hAnsi="Arial" w:cs="Arial"/>
              <w:sz w:val="16"/>
              <w:lang w:val="en-US"/>
            </w:rPr>
            <w:fldChar w:fldCharType="end"/>
          </w:r>
        </w:p>
      </w:tc>
    </w:tr>
  </w:tbl>
  <w:p w:rsidR="006608C7" w:rsidRDefault="006608C7">
    <w:pPr>
      <w:pStyle w:val="Footer"/>
      <w:rPr>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905"/>
      <w:gridCol w:w="4253"/>
      <w:gridCol w:w="1474"/>
      <w:gridCol w:w="2920"/>
      <w:gridCol w:w="2835"/>
    </w:tblGrid>
    <w:tr w:rsidR="006608C7" w:rsidRPr="00CB001B">
      <w:tblPrEx>
        <w:tblCellMar>
          <w:top w:w="0" w:type="dxa"/>
          <w:bottom w:w="0" w:type="dxa"/>
        </w:tblCellMar>
      </w:tblPrEx>
      <w:tc>
        <w:tcPr>
          <w:tcW w:w="2905" w:type="dxa"/>
        </w:tcPr>
        <w:p w:rsidR="006608C7" w:rsidRPr="00CB001B" w:rsidRDefault="006608C7" w:rsidP="00CB001B">
          <w:pPr>
            <w:rPr>
              <w:rFonts w:ascii="Arial" w:hAnsi="Arial" w:cs="Arial"/>
              <w:b/>
              <w:bCs/>
              <w:sz w:val="16"/>
              <w:lang w:val="en-US"/>
            </w:rPr>
          </w:pPr>
        </w:p>
      </w:tc>
      <w:tc>
        <w:tcPr>
          <w:tcW w:w="4253" w:type="dxa"/>
        </w:tcPr>
        <w:p w:rsidR="006608C7" w:rsidRPr="00CB001B" w:rsidRDefault="00032CC4" w:rsidP="00CB001B">
          <w:pPr>
            <w:rPr>
              <w:rFonts w:ascii="Arial" w:hAnsi="Arial" w:cs="Arial"/>
              <w:sz w:val="16"/>
              <w:lang w:val="en-US"/>
            </w:rPr>
          </w:pPr>
          <w:r>
            <w:rPr>
              <w:rFonts w:ascii="Arial" w:hAnsi="Arial" w:cs="Arial"/>
              <w:sz w:val="16"/>
              <w:lang w:val="en-US"/>
            </w:rPr>
            <w:t>Tuborg Parkvej 8</w:t>
          </w:r>
        </w:p>
      </w:tc>
      <w:tc>
        <w:tcPr>
          <w:tcW w:w="1474" w:type="dxa"/>
        </w:tcPr>
        <w:p w:rsidR="006608C7" w:rsidRPr="00CB001B" w:rsidRDefault="006608C7" w:rsidP="00CB001B">
          <w:pPr>
            <w:rPr>
              <w:rFonts w:ascii="Arial" w:hAnsi="Arial" w:cs="Arial"/>
              <w:sz w:val="16"/>
              <w:lang w:val="en-US"/>
            </w:rPr>
          </w:pPr>
          <w:r w:rsidRPr="00CB001B">
            <w:rPr>
              <w:rFonts w:ascii="Arial" w:hAnsi="Arial" w:cs="Arial"/>
              <w:sz w:val="16"/>
              <w:lang w:val="en-US"/>
            </w:rPr>
            <w:t>Tel.:</w:t>
          </w:r>
        </w:p>
      </w:tc>
      <w:tc>
        <w:tcPr>
          <w:tcW w:w="2920" w:type="dxa"/>
        </w:tcPr>
        <w:p w:rsidR="006608C7" w:rsidRPr="00CB001B" w:rsidRDefault="006608C7" w:rsidP="00032CC4">
          <w:pPr>
            <w:rPr>
              <w:rFonts w:ascii="Arial" w:hAnsi="Arial" w:cs="Arial"/>
              <w:sz w:val="16"/>
              <w:lang w:val="en-US"/>
            </w:rPr>
          </w:pPr>
          <w:r w:rsidRPr="00CB001B">
            <w:rPr>
              <w:rFonts w:ascii="Arial" w:hAnsi="Arial" w:cs="Arial"/>
              <w:sz w:val="16"/>
              <w:lang w:val="en-US"/>
            </w:rPr>
            <w:t>+45</w:t>
          </w:r>
          <w:r w:rsidR="00032CC4">
            <w:rPr>
              <w:rFonts w:ascii="Arial" w:hAnsi="Arial" w:cs="Arial"/>
              <w:sz w:val="16"/>
              <w:lang w:val="en-US"/>
            </w:rPr>
            <w:t>39454999</w:t>
          </w:r>
        </w:p>
      </w:tc>
      <w:tc>
        <w:tcPr>
          <w:tcW w:w="2835" w:type="dxa"/>
        </w:tcPr>
        <w:p w:rsidR="006608C7" w:rsidRPr="00CB001B" w:rsidRDefault="006608C7" w:rsidP="00CB001B">
          <w:pPr>
            <w:jc w:val="right"/>
            <w:rPr>
              <w:rFonts w:ascii="Arial" w:hAnsi="Arial" w:cs="Arial"/>
              <w:sz w:val="16"/>
              <w:lang w:val="en-US"/>
            </w:rPr>
          </w:pPr>
          <w:r w:rsidRPr="00CB001B">
            <w:rPr>
              <w:rFonts w:ascii="Arial" w:hAnsi="Arial" w:cs="Arial"/>
              <w:sz w:val="16"/>
              <w:lang w:val="en-US"/>
            </w:rPr>
            <w:t xml:space="preserve">Page </w:t>
          </w:r>
          <w:r w:rsidRPr="00CB001B">
            <w:rPr>
              <w:rFonts w:ascii="Arial" w:hAnsi="Arial" w:cs="Arial"/>
              <w:sz w:val="16"/>
              <w:lang w:val="en-US"/>
            </w:rPr>
            <w:fldChar w:fldCharType="begin"/>
          </w:r>
          <w:r w:rsidRPr="00CB001B">
            <w:rPr>
              <w:rFonts w:ascii="Arial" w:hAnsi="Arial" w:cs="Arial"/>
              <w:sz w:val="16"/>
              <w:lang w:val="en-US"/>
            </w:rPr>
            <w:instrText xml:space="preserve"> PAGE  \* MERGEFORMAT </w:instrText>
          </w:r>
          <w:r w:rsidRPr="00CB001B">
            <w:rPr>
              <w:rFonts w:ascii="Arial" w:hAnsi="Arial" w:cs="Arial"/>
              <w:sz w:val="16"/>
              <w:lang w:val="en-US"/>
            </w:rPr>
            <w:fldChar w:fldCharType="separate"/>
          </w:r>
          <w:r w:rsidR="00B72EC1">
            <w:rPr>
              <w:rFonts w:ascii="Arial" w:hAnsi="Arial" w:cs="Arial"/>
              <w:noProof/>
              <w:sz w:val="16"/>
              <w:lang w:val="en-US"/>
            </w:rPr>
            <w:t>1</w:t>
          </w:r>
          <w:r w:rsidRPr="00CB001B">
            <w:rPr>
              <w:rFonts w:ascii="Arial" w:hAnsi="Arial" w:cs="Arial"/>
              <w:sz w:val="16"/>
              <w:lang w:val="en-US"/>
            </w:rPr>
            <w:fldChar w:fldCharType="end"/>
          </w:r>
          <w:r w:rsidRPr="00CB001B">
            <w:rPr>
              <w:rFonts w:ascii="Arial" w:hAnsi="Arial" w:cs="Arial"/>
              <w:sz w:val="16"/>
              <w:lang w:val="en-US"/>
            </w:rPr>
            <w:t xml:space="preserve"> of </w:t>
          </w:r>
          <w:r w:rsidRPr="00CB001B">
            <w:rPr>
              <w:rFonts w:ascii="Arial" w:hAnsi="Arial" w:cs="Arial"/>
              <w:sz w:val="16"/>
              <w:lang w:val="en-US"/>
            </w:rPr>
            <w:fldChar w:fldCharType="begin"/>
          </w:r>
          <w:r w:rsidRPr="00CB001B">
            <w:rPr>
              <w:rFonts w:ascii="Arial" w:hAnsi="Arial" w:cs="Arial"/>
              <w:sz w:val="16"/>
              <w:lang w:val="en-US"/>
            </w:rPr>
            <w:instrText xml:space="preserve"> NUMPAGES  \* MERGEFORMAT </w:instrText>
          </w:r>
          <w:r w:rsidRPr="00CB001B">
            <w:rPr>
              <w:rFonts w:ascii="Arial" w:hAnsi="Arial" w:cs="Arial"/>
              <w:sz w:val="16"/>
              <w:lang w:val="en-US"/>
            </w:rPr>
            <w:fldChar w:fldCharType="separate"/>
          </w:r>
          <w:r w:rsidR="00B72EC1">
            <w:rPr>
              <w:rFonts w:ascii="Arial" w:hAnsi="Arial" w:cs="Arial"/>
              <w:noProof/>
              <w:sz w:val="16"/>
              <w:lang w:val="en-US"/>
            </w:rPr>
            <w:t>4</w:t>
          </w:r>
          <w:r w:rsidRPr="00CB001B">
            <w:rPr>
              <w:rFonts w:ascii="Arial" w:hAnsi="Arial" w:cs="Arial"/>
              <w:sz w:val="16"/>
              <w:lang w:val="en-US"/>
            </w:rPr>
            <w:fldChar w:fldCharType="end"/>
          </w:r>
        </w:p>
      </w:tc>
    </w:tr>
    <w:tr w:rsidR="006608C7" w:rsidRPr="00CB001B">
      <w:tblPrEx>
        <w:tblCellMar>
          <w:top w:w="0" w:type="dxa"/>
          <w:bottom w:w="0" w:type="dxa"/>
        </w:tblCellMar>
      </w:tblPrEx>
      <w:tc>
        <w:tcPr>
          <w:tcW w:w="2905" w:type="dxa"/>
        </w:tcPr>
        <w:p w:rsidR="006608C7" w:rsidRPr="00CB001B" w:rsidRDefault="006608C7" w:rsidP="00CB001B">
          <w:pPr>
            <w:rPr>
              <w:rFonts w:ascii="Arial" w:hAnsi="Arial" w:cs="Arial"/>
              <w:sz w:val="16"/>
              <w:lang w:val="en-US"/>
            </w:rPr>
          </w:pPr>
        </w:p>
      </w:tc>
      <w:tc>
        <w:tcPr>
          <w:tcW w:w="4253" w:type="dxa"/>
        </w:tcPr>
        <w:p w:rsidR="006608C7" w:rsidRPr="00CB001B" w:rsidRDefault="006608C7" w:rsidP="00032CC4">
          <w:pPr>
            <w:rPr>
              <w:rFonts w:ascii="Arial" w:hAnsi="Arial" w:cs="Arial"/>
              <w:sz w:val="16"/>
              <w:lang w:val="en-US"/>
            </w:rPr>
          </w:pPr>
          <w:r w:rsidRPr="00CB001B">
            <w:rPr>
              <w:rFonts w:ascii="Arial" w:hAnsi="Arial" w:cs="Arial"/>
              <w:sz w:val="16"/>
              <w:lang w:val="en-US"/>
            </w:rPr>
            <w:t>DK-29</w:t>
          </w:r>
          <w:r w:rsidR="00032CC4">
            <w:rPr>
              <w:rFonts w:ascii="Arial" w:hAnsi="Arial" w:cs="Arial"/>
              <w:sz w:val="16"/>
              <w:lang w:val="en-US"/>
            </w:rPr>
            <w:t>00 Hellerup</w:t>
          </w:r>
        </w:p>
      </w:tc>
      <w:tc>
        <w:tcPr>
          <w:tcW w:w="1474" w:type="dxa"/>
        </w:tcPr>
        <w:p w:rsidR="006608C7" w:rsidRPr="00CB001B" w:rsidRDefault="00032CC4" w:rsidP="00CB001B">
          <w:pPr>
            <w:rPr>
              <w:rFonts w:ascii="Arial" w:hAnsi="Arial" w:cs="Arial"/>
              <w:sz w:val="16"/>
              <w:lang w:val="en-US"/>
            </w:rPr>
          </w:pPr>
          <w:r>
            <w:rPr>
              <w:rFonts w:ascii="Arial" w:hAnsi="Arial" w:cs="Arial"/>
              <w:sz w:val="16"/>
              <w:lang w:val="en-US"/>
            </w:rPr>
            <w:t>E-mai:</w:t>
          </w:r>
        </w:p>
      </w:tc>
      <w:tc>
        <w:tcPr>
          <w:tcW w:w="2920" w:type="dxa"/>
        </w:tcPr>
        <w:p w:rsidR="006608C7" w:rsidRPr="00CB001B" w:rsidRDefault="00032CC4" w:rsidP="00CB001B">
          <w:pPr>
            <w:rPr>
              <w:rFonts w:ascii="Arial" w:hAnsi="Arial" w:cs="Arial"/>
              <w:sz w:val="16"/>
              <w:lang w:val="en-US"/>
            </w:rPr>
          </w:pPr>
          <w:r>
            <w:rPr>
              <w:rFonts w:ascii="Arial" w:hAnsi="Arial" w:cs="Arial"/>
              <w:sz w:val="16"/>
              <w:lang w:val="en-US"/>
            </w:rPr>
            <w:t>presafedk@presafe.com</w:t>
          </w:r>
        </w:p>
      </w:tc>
      <w:tc>
        <w:tcPr>
          <w:tcW w:w="2835" w:type="dxa"/>
        </w:tcPr>
        <w:p w:rsidR="006608C7" w:rsidRPr="00CB001B" w:rsidRDefault="006608C7" w:rsidP="00CB001B">
          <w:pPr>
            <w:jc w:val="right"/>
            <w:rPr>
              <w:rFonts w:ascii="Arial" w:hAnsi="Arial" w:cs="Arial"/>
              <w:sz w:val="16"/>
              <w:lang w:val="en-US"/>
            </w:rPr>
          </w:pPr>
        </w:p>
      </w:tc>
    </w:tr>
    <w:tr w:rsidR="006608C7" w:rsidRPr="00CB001B">
      <w:tblPrEx>
        <w:tblCellMar>
          <w:top w:w="0" w:type="dxa"/>
          <w:bottom w:w="0" w:type="dxa"/>
        </w:tblCellMar>
      </w:tblPrEx>
      <w:tc>
        <w:tcPr>
          <w:tcW w:w="2905" w:type="dxa"/>
        </w:tcPr>
        <w:p w:rsidR="006608C7" w:rsidRPr="00CB001B" w:rsidRDefault="00032CC4" w:rsidP="00CB001B">
          <w:pPr>
            <w:rPr>
              <w:rFonts w:ascii="Arial" w:hAnsi="Arial" w:cs="Arial"/>
              <w:sz w:val="16"/>
              <w:lang w:val="en-US"/>
            </w:rPr>
          </w:pPr>
          <w:r>
            <w:rPr>
              <w:rFonts w:ascii="Arial" w:hAnsi="Arial" w:cs="Arial"/>
              <w:sz w:val="16"/>
              <w:lang w:val="en-US"/>
            </w:rPr>
            <w:t xml:space="preserve">© Presafe </w:t>
          </w:r>
          <w:r w:rsidR="006608C7" w:rsidRPr="00CB001B">
            <w:rPr>
              <w:rFonts w:ascii="Arial" w:hAnsi="Arial" w:cs="Arial"/>
              <w:sz w:val="16"/>
              <w:lang w:val="en-US"/>
            </w:rPr>
            <w:t>201</w:t>
          </w:r>
          <w:r>
            <w:rPr>
              <w:rFonts w:ascii="Arial" w:hAnsi="Arial" w:cs="Arial"/>
              <w:sz w:val="16"/>
              <w:lang w:val="en-US"/>
            </w:rPr>
            <w:t>3-09-25</w:t>
          </w:r>
        </w:p>
      </w:tc>
      <w:tc>
        <w:tcPr>
          <w:tcW w:w="4253" w:type="dxa"/>
        </w:tcPr>
        <w:p w:rsidR="006608C7" w:rsidRPr="00CB001B" w:rsidRDefault="006608C7" w:rsidP="00CB001B">
          <w:pPr>
            <w:rPr>
              <w:rFonts w:ascii="Arial" w:hAnsi="Arial" w:cs="Arial"/>
              <w:sz w:val="16"/>
              <w:lang w:val="en-US"/>
            </w:rPr>
          </w:pPr>
          <w:smartTag w:uri="urn:schemas-microsoft-com:office:smarttags" w:element="place">
            <w:smartTag w:uri="urn:schemas-microsoft-com:office:smarttags" w:element="country-region">
              <w:r w:rsidRPr="00CB001B">
                <w:rPr>
                  <w:rFonts w:ascii="Arial" w:hAnsi="Arial" w:cs="Arial"/>
                  <w:sz w:val="16"/>
                  <w:lang w:val="en-US"/>
                </w:rPr>
                <w:t>Denmark</w:t>
              </w:r>
            </w:smartTag>
          </w:smartTag>
        </w:p>
      </w:tc>
      <w:tc>
        <w:tcPr>
          <w:tcW w:w="1474" w:type="dxa"/>
        </w:tcPr>
        <w:p w:rsidR="006608C7" w:rsidRPr="00CB001B" w:rsidRDefault="006608C7" w:rsidP="00CB001B">
          <w:pPr>
            <w:rPr>
              <w:rFonts w:ascii="Arial" w:hAnsi="Arial" w:cs="Arial"/>
              <w:sz w:val="16"/>
              <w:lang w:val="en-US"/>
            </w:rPr>
          </w:pPr>
        </w:p>
      </w:tc>
      <w:tc>
        <w:tcPr>
          <w:tcW w:w="2920" w:type="dxa"/>
        </w:tcPr>
        <w:p w:rsidR="006608C7" w:rsidRPr="00CB001B" w:rsidRDefault="00032CC4" w:rsidP="00CB001B">
          <w:pPr>
            <w:rPr>
              <w:rFonts w:ascii="Arial" w:hAnsi="Arial" w:cs="Arial"/>
              <w:sz w:val="16"/>
              <w:lang w:val="en-US"/>
            </w:rPr>
          </w:pPr>
          <w:r>
            <w:rPr>
              <w:rFonts w:ascii="Arial" w:hAnsi="Arial" w:cs="Arial"/>
              <w:sz w:val="16"/>
              <w:lang w:val="en-US"/>
            </w:rPr>
            <w:t>www.presafe.dk</w:t>
          </w:r>
        </w:p>
      </w:tc>
      <w:tc>
        <w:tcPr>
          <w:tcW w:w="2835" w:type="dxa"/>
        </w:tcPr>
        <w:p w:rsidR="006608C7" w:rsidRPr="00CB001B" w:rsidRDefault="00032CC4" w:rsidP="00CB001B">
          <w:pPr>
            <w:jc w:val="right"/>
            <w:rPr>
              <w:rFonts w:ascii="Arial" w:hAnsi="Arial" w:cs="Arial"/>
              <w:sz w:val="16"/>
              <w:lang w:val="en-US"/>
            </w:rPr>
          </w:pPr>
          <w:r>
            <w:rPr>
              <w:rFonts w:ascii="Arial" w:hAnsi="Arial" w:cs="Arial"/>
              <w:sz w:val="16"/>
              <w:lang w:val="en-US"/>
            </w:rPr>
            <w:t>Presafe Denmark</w:t>
          </w:r>
          <w:r w:rsidR="006608C7" w:rsidRPr="00CB001B">
            <w:rPr>
              <w:rFonts w:ascii="Arial" w:hAnsi="Arial" w:cs="Arial"/>
              <w:sz w:val="16"/>
              <w:lang w:val="en-US"/>
            </w:rPr>
            <w:t xml:space="preserve"> A/S </w:t>
          </w:r>
        </w:p>
      </w:tc>
    </w:tr>
    <w:tr w:rsidR="006608C7" w:rsidRPr="00CB001B">
      <w:tblPrEx>
        <w:tblCellMar>
          <w:top w:w="0" w:type="dxa"/>
          <w:bottom w:w="0" w:type="dxa"/>
        </w:tblCellMar>
      </w:tblPrEx>
      <w:tc>
        <w:tcPr>
          <w:tcW w:w="2905" w:type="dxa"/>
        </w:tcPr>
        <w:p w:rsidR="006608C7" w:rsidRPr="00CB001B" w:rsidRDefault="00032CC4" w:rsidP="00CB001B">
          <w:pPr>
            <w:rPr>
              <w:rFonts w:ascii="Arial" w:hAnsi="Arial" w:cs="Arial"/>
              <w:sz w:val="16"/>
              <w:lang w:val="en-US"/>
            </w:rPr>
          </w:pPr>
          <w:r>
            <w:rPr>
              <w:rFonts w:ascii="Arial" w:hAnsi="Arial" w:cs="Arial"/>
              <w:sz w:val="16"/>
              <w:lang w:val="en-US"/>
            </w:rPr>
            <w:t>BL 10.1-004E v8</w:t>
          </w:r>
          <w:r w:rsidR="006608C7" w:rsidRPr="00CB001B">
            <w:rPr>
              <w:rFonts w:ascii="Arial" w:hAnsi="Arial" w:cs="Arial"/>
              <w:sz w:val="16"/>
              <w:lang w:val="en-US"/>
            </w:rPr>
            <w:t>.0</w:t>
          </w:r>
        </w:p>
      </w:tc>
      <w:tc>
        <w:tcPr>
          <w:tcW w:w="4253" w:type="dxa"/>
        </w:tcPr>
        <w:p w:rsidR="006608C7" w:rsidRPr="00CB001B" w:rsidRDefault="006608C7" w:rsidP="00CB001B">
          <w:pPr>
            <w:rPr>
              <w:rFonts w:ascii="Arial" w:hAnsi="Arial" w:cs="Arial"/>
              <w:sz w:val="16"/>
              <w:lang w:val="en-US"/>
            </w:rPr>
          </w:pPr>
        </w:p>
      </w:tc>
      <w:tc>
        <w:tcPr>
          <w:tcW w:w="4394" w:type="dxa"/>
          <w:gridSpan w:val="2"/>
        </w:tcPr>
        <w:p w:rsidR="006608C7" w:rsidRPr="00CB001B" w:rsidRDefault="006608C7" w:rsidP="00CB001B">
          <w:pPr>
            <w:rPr>
              <w:rFonts w:ascii="Arial" w:hAnsi="Arial" w:cs="Arial"/>
              <w:sz w:val="16"/>
              <w:lang w:val="en-US"/>
            </w:rPr>
          </w:pPr>
        </w:p>
      </w:tc>
      <w:tc>
        <w:tcPr>
          <w:tcW w:w="2835" w:type="dxa"/>
        </w:tcPr>
        <w:p w:rsidR="006608C7" w:rsidRPr="00CB001B" w:rsidRDefault="006608C7" w:rsidP="00CB001B">
          <w:pPr>
            <w:jc w:val="right"/>
            <w:rPr>
              <w:rFonts w:ascii="Arial" w:hAnsi="Arial" w:cs="Arial"/>
              <w:sz w:val="16"/>
              <w:lang w:val="en-US"/>
            </w:rPr>
          </w:pPr>
          <w:r w:rsidRPr="00CB001B">
            <w:rPr>
              <w:rFonts w:ascii="Arial" w:hAnsi="Arial" w:cs="Arial"/>
              <w:sz w:val="16"/>
              <w:lang w:val="en-US"/>
            </w:rPr>
            <w:t>Notified Body No. 0543</w:t>
          </w:r>
        </w:p>
      </w:tc>
    </w:tr>
  </w:tbl>
  <w:p w:rsidR="006608C7" w:rsidRPr="00CB001B" w:rsidRDefault="006608C7" w:rsidP="00CB001B">
    <w:pPr>
      <w:pStyle w:val="Footer"/>
      <w:tabs>
        <w:tab w:val="clear" w:pos="4819"/>
        <w:tab w:val="clear" w:pos="9638"/>
      </w:tabs>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D" w:rsidRDefault="007F09AD">
      <w:r>
        <w:separator/>
      </w:r>
    </w:p>
  </w:footnote>
  <w:footnote w:type="continuationSeparator" w:id="0">
    <w:p w:rsidR="007F09AD" w:rsidRDefault="007F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F8" w:rsidRDefault="00DF1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87" w:type="dxa"/>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6608C7">
      <w:tblPrEx>
        <w:tblCellMar>
          <w:top w:w="0" w:type="dxa"/>
          <w:bottom w:w="0" w:type="dxa"/>
        </w:tblCellMar>
      </w:tblPrEx>
      <w:tc>
        <w:tcPr>
          <w:tcW w:w="2877" w:type="dxa"/>
        </w:tcPr>
        <w:p w:rsidR="006608C7" w:rsidRDefault="00B72EC1">
          <w:pPr>
            <w:rPr>
              <w:rFonts w:ascii="Arial" w:hAnsi="Arial" w:cs="Arial"/>
              <w:lang w:val="en-US"/>
            </w:rPr>
          </w:pPr>
          <w:r>
            <w:rPr>
              <w:noProof/>
              <w:lang w:val="en-US" w:eastAsia="zh-CN"/>
            </w:rPr>
            <w:drawing>
              <wp:anchor distT="0" distB="0" distL="114300" distR="114300" simplePos="0" relativeHeight="251661312" behindDoc="1" locked="0" layoutInCell="1" allowOverlap="1">
                <wp:simplePos x="0" y="0"/>
                <wp:positionH relativeFrom="column">
                  <wp:posOffset>774700</wp:posOffset>
                </wp:positionH>
                <wp:positionV relativeFrom="paragraph">
                  <wp:posOffset>573405</wp:posOffset>
                </wp:positionV>
                <wp:extent cx="593090" cy="48260"/>
                <wp:effectExtent l="0" t="0" r="0" b="8890"/>
                <wp:wrapTight wrapText="bothSides">
                  <wp:wrapPolygon edited="0">
                    <wp:start x="0" y="0"/>
                    <wp:lineTo x="0" y="17053"/>
                    <wp:lineTo x="20814" y="17053"/>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0288" behindDoc="1" locked="0" layoutInCell="1" allowOverlap="1">
                <wp:simplePos x="0" y="0"/>
                <wp:positionH relativeFrom="column">
                  <wp:posOffset>774700</wp:posOffset>
                </wp:positionH>
                <wp:positionV relativeFrom="paragraph">
                  <wp:posOffset>291465</wp:posOffset>
                </wp:positionV>
                <wp:extent cx="831850" cy="187325"/>
                <wp:effectExtent l="0" t="0" r="6350" b="3175"/>
                <wp:wrapTight wrapText="bothSides">
                  <wp:wrapPolygon edited="0">
                    <wp:start x="0" y="0"/>
                    <wp:lineTo x="0" y="19769"/>
                    <wp:lineTo x="21270" y="19769"/>
                    <wp:lineTo x="21270" y="0"/>
                    <wp:lineTo x="0" y="0"/>
                  </wp:wrapPolygon>
                </wp:wrapTight>
                <wp:docPr id="7" name="Picture 13"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0" layoutInCell="1" allowOverlap="1">
                <wp:simplePos x="0" y="0"/>
                <wp:positionH relativeFrom="column">
                  <wp:posOffset>-100330</wp:posOffset>
                </wp:positionH>
                <wp:positionV relativeFrom="paragraph">
                  <wp:posOffset>130810</wp:posOffset>
                </wp:positionV>
                <wp:extent cx="941070" cy="703580"/>
                <wp:effectExtent l="0" t="0" r="0" b="1270"/>
                <wp:wrapTight wrapText="bothSides">
                  <wp:wrapPolygon edited="0">
                    <wp:start x="0" y="0"/>
                    <wp:lineTo x="0" y="21054"/>
                    <wp:lineTo x="20988" y="21054"/>
                    <wp:lineTo x="20988" y="0"/>
                    <wp:lineTo x="0" y="0"/>
                  </wp:wrapPolygon>
                </wp:wrapTight>
                <wp:docPr id="8" name="Picture 11"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7" w:type="dxa"/>
        </w:tcPr>
        <w:p w:rsidR="006608C7" w:rsidRDefault="00B72EC1">
          <w:pPr>
            <w:rPr>
              <w:rFonts w:ascii="Arial" w:hAnsi="Arial" w:cs="Arial"/>
              <w:lang w:val="en-U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130810</wp:posOffset>
                    </wp:positionV>
                    <wp:extent cx="4265295" cy="1311910"/>
                    <wp:effectExtent l="0" t="0" r="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C4" w:rsidRDefault="00032CC4" w:rsidP="0003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3.75pt;margin-top:10.3pt;width:335.85pt;height:1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" filled="f" stroked="f">
                    <v:textbox>
                      <w:txbxContent>
                        <w:p w:rsidR="00032CC4" w:rsidRDefault="00032CC4" w:rsidP="00032CC4"/>
                      </w:txbxContent>
                    </v:textbox>
                  </v:shape>
                </w:pict>
              </mc:Fallback>
            </mc:AlternateContent>
          </w:r>
        </w:p>
      </w:tc>
      <w:tc>
        <w:tcPr>
          <w:tcW w:w="2878" w:type="dxa"/>
        </w:tcPr>
        <w:p w:rsidR="006608C7" w:rsidRDefault="006608C7">
          <w:pPr>
            <w:rPr>
              <w:rFonts w:ascii="Arial" w:hAnsi="Arial" w:cs="Arial"/>
              <w:lang w:val="en-US"/>
            </w:rPr>
          </w:pPr>
        </w:p>
      </w:tc>
      <w:tc>
        <w:tcPr>
          <w:tcW w:w="2877" w:type="dxa"/>
        </w:tcPr>
        <w:p w:rsidR="006608C7" w:rsidRDefault="006608C7">
          <w:pPr>
            <w:rPr>
              <w:rFonts w:ascii="Arial" w:hAnsi="Arial" w:cs="Arial"/>
              <w:lang w:val="en-US"/>
            </w:rPr>
          </w:pPr>
        </w:p>
      </w:tc>
      <w:tc>
        <w:tcPr>
          <w:tcW w:w="2878" w:type="dxa"/>
        </w:tcPr>
        <w:p w:rsidR="006608C7" w:rsidRDefault="00B72EC1">
          <w:pPr>
            <w:jc w:val="center"/>
            <w:rPr>
              <w:rFonts w:ascii="Arial" w:hAnsi="Arial" w:cs="Arial"/>
              <w:lang w:val="en-US"/>
            </w:rPr>
          </w:pPr>
          <w:r>
            <w:rPr>
              <w:rFonts w:ascii="Arial" w:hAnsi="Arial" w:cs="Arial"/>
              <w:noProof/>
              <w:lang w:val="en-US" w:eastAsia="zh-CN"/>
            </w:rPr>
            <w:drawing>
              <wp:inline distT="0" distB="0" distL="0" distR="0">
                <wp:extent cx="904875" cy="400050"/>
                <wp:effectExtent l="0" t="0" r="9525" b="0"/>
                <wp:docPr id="2" name="Picture 2"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m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tc>
    </w:tr>
    <w:tr w:rsidR="006608C7">
      <w:tblPrEx>
        <w:tblCellMar>
          <w:top w:w="0" w:type="dxa"/>
          <w:bottom w:w="0" w:type="dxa"/>
        </w:tblCellMar>
      </w:tblPrEx>
      <w:tc>
        <w:tcPr>
          <w:tcW w:w="2877" w:type="dxa"/>
        </w:tcPr>
        <w:p w:rsidR="006608C7" w:rsidRDefault="006608C7">
          <w:pPr>
            <w:rPr>
              <w:rFonts w:ascii="Arial" w:hAnsi="Arial" w:cs="Arial"/>
              <w:lang w:val="en-US"/>
            </w:rPr>
          </w:pPr>
        </w:p>
      </w:tc>
      <w:tc>
        <w:tcPr>
          <w:tcW w:w="2877" w:type="dxa"/>
        </w:tcPr>
        <w:p w:rsidR="006608C7" w:rsidRDefault="006608C7">
          <w:pPr>
            <w:rPr>
              <w:rFonts w:ascii="Arial" w:hAnsi="Arial" w:cs="Arial"/>
              <w:lang w:val="en-US"/>
            </w:rPr>
          </w:pPr>
        </w:p>
      </w:tc>
      <w:tc>
        <w:tcPr>
          <w:tcW w:w="2878" w:type="dxa"/>
        </w:tcPr>
        <w:p w:rsidR="006608C7" w:rsidRDefault="006608C7">
          <w:pPr>
            <w:rPr>
              <w:rFonts w:ascii="Arial" w:hAnsi="Arial" w:cs="Arial"/>
              <w:lang w:val="en-US"/>
            </w:rPr>
          </w:pPr>
        </w:p>
      </w:tc>
      <w:tc>
        <w:tcPr>
          <w:tcW w:w="2877" w:type="dxa"/>
        </w:tcPr>
        <w:p w:rsidR="006608C7" w:rsidRDefault="006608C7">
          <w:pPr>
            <w:ind w:left="74" w:hanging="74"/>
            <w:rPr>
              <w:rFonts w:ascii="Arial" w:hAnsi="Arial" w:cs="Arial"/>
              <w:lang w:val="en-US"/>
            </w:rPr>
          </w:pPr>
        </w:p>
      </w:tc>
      <w:tc>
        <w:tcPr>
          <w:tcW w:w="2878" w:type="dxa"/>
        </w:tcPr>
        <w:p w:rsidR="006608C7" w:rsidRDefault="006608C7">
          <w:pPr>
            <w:ind w:left="720"/>
            <w:jc w:val="both"/>
            <w:rPr>
              <w:rFonts w:ascii="Arial" w:hAnsi="Arial" w:cs="Arial"/>
              <w:sz w:val="16"/>
              <w:lang w:val="en-US"/>
            </w:rPr>
          </w:pPr>
        </w:p>
      </w:tc>
    </w:tr>
  </w:tbl>
  <w:p w:rsidR="006608C7" w:rsidRDefault="006608C7">
    <w:pPr>
      <w:pStyle w:val="Header"/>
      <w:rPr>
        <w:sz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87" w:type="dxa"/>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6608C7" w:rsidTr="00032CC4">
      <w:tblPrEx>
        <w:tblCellMar>
          <w:top w:w="0" w:type="dxa"/>
          <w:bottom w:w="0" w:type="dxa"/>
        </w:tblCellMar>
      </w:tblPrEx>
      <w:trPr>
        <w:trHeight w:val="426"/>
      </w:trPr>
      <w:tc>
        <w:tcPr>
          <w:tcW w:w="2877" w:type="dxa"/>
        </w:tcPr>
        <w:p w:rsidR="006608C7" w:rsidRDefault="00B72EC1">
          <w:pPr>
            <w:rPr>
              <w:rFonts w:ascii="Arial" w:hAnsi="Arial" w:cs="Arial"/>
              <w:lang w:val="en-US"/>
            </w:rPr>
          </w:pPr>
          <w:r>
            <w:rPr>
              <w:noProof/>
              <w:lang w:val="en-US" w:eastAsia="zh-CN"/>
            </w:rPr>
            <w:drawing>
              <wp:anchor distT="0" distB="0" distL="114300" distR="114300" simplePos="0" relativeHeight="251656192" behindDoc="1" locked="0" layoutInCell="1" allowOverlap="1">
                <wp:simplePos x="0" y="0"/>
                <wp:positionH relativeFrom="column">
                  <wp:posOffset>702310</wp:posOffset>
                </wp:positionH>
                <wp:positionV relativeFrom="paragraph">
                  <wp:posOffset>271145</wp:posOffset>
                </wp:positionV>
                <wp:extent cx="831850" cy="187325"/>
                <wp:effectExtent l="0" t="0" r="6350" b="3175"/>
                <wp:wrapTight wrapText="bothSides">
                  <wp:wrapPolygon edited="0">
                    <wp:start x="0" y="0"/>
                    <wp:lineTo x="0" y="19769"/>
                    <wp:lineTo x="21270" y="19769"/>
                    <wp:lineTo x="21270" y="0"/>
                    <wp:lineTo x="0" y="0"/>
                  </wp:wrapPolygon>
                </wp:wrapTight>
                <wp:docPr id="5" name="Picture 13"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7216" behindDoc="1" locked="0" layoutInCell="1" allowOverlap="1">
                <wp:simplePos x="0" y="0"/>
                <wp:positionH relativeFrom="column">
                  <wp:posOffset>759460</wp:posOffset>
                </wp:positionH>
                <wp:positionV relativeFrom="paragraph">
                  <wp:posOffset>458470</wp:posOffset>
                </wp:positionV>
                <wp:extent cx="593090" cy="48260"/>
                <wp:effectExtent l="0" t="0" r="0" b="8890"/>
                <wp:wrapTight wrapText="bothSides">
                  <wp:wrapPolygon edited="0">
                    <wp:start x="0" y="0"/>
                    <wp:lineTo x="0" y="17053"/>
                    <wp:lineTo x="20814" y="17053"/>
                    <wp:lineTo x="20814"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5168" behindDoc="1" locked="0" layoutInCell="1" allowOverlap="1">
                <wp:simplePos x="0" y="0"/>
                <wp:positionH relativeFrom="column">
                  <wp:posOffset>-277495</wp:posOffset>
                </wp:positionH>
                <wp:positionV relativeFrom="paragraph">
                  <wp:posOffset>59055</wp:posOffset>
                </wp:positionV>
                <wp:extent cx="941070" cy="703580"/>
                <wp:effectExtent l="0" t="0" r="0" b="1270"/>
                <wp:wrapTight wrapText="bothSides">
                  <wp:wrapPolygon edited="0">
                    <wp:start x="0" y="0"/>
                    <wp:lineTo x="0" y="21054"/>
                    <wp:lineTo x="20988" y="21054"/>
                    <wp:lineTo x="20988" y="0"/>
                    <wp:lineTo x="0" y="0"/>
                  </wp:wrapPolygon>
                </wp:wrapTight>
                <wp:docPr id="4" name="Picture 11"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7" w:type="dxa"/>
        </w:tcPr>
        <w:p w:rsidR="006608C7" w:rsidRDefault="00B72EC1">
          <w:pPr>
            <w:rPr>
              <w:rFonts w:ascii="Arial" w:hAnsi="Arial" w:cs="Arial"/>
              <w:lang w:val="en-US"/>
            </w:rPr>
          </w:pPr>
          <w:r>
            <w:rPr>
              <w:noProof/>
              <w:lang w:val="en-US" w:eastAsia="zh-CN"/>
            </w:rPr>
            <mc:AlternateContent>
              <mc:Choice Requires="wps">
                <w:drawing>
                  <wp:anchor distT="0" distB="0" distL="114300" distR="114300" simplePos="0" relativeHeight="251654144" behindDoc="0" locked="0" layoutInCell="1" allowOverlap="1">
                    <wp:simplePos x="0" y="0"/>
                    <wp:positionH relativeFrom="column">
                      <wp:posOffset>761365</wp:posOffset>
                    </wp:positionH>
                    <wp:positionV relativeFrom="paragraph">
                      <wp:posOffset>59055</wp:posOffset>
                    </wp:positionV>
                    <wp:extent cx="3083560" cy="9239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C4" w:rsidRPr="00577F5E" w:rsidRDefault="00032CC4" w:rsidP="00032CC4">
                                <w:pPr>
                                  <w:rPr>
                                    <w:rFonts w:ascii="Charis SIL" w:hAnsi="Charis SIL" w:cs="Charis SIL"/>
                                    <w:color w:val="002B82"/>
                                    <w:sz w:val="44"/>
                                    <w:szCs w:val="44"/>
                                    <w:lang w:val="pt-BR"/>
                                  </w:rPr>
                                </w:pPr>
                                <w:r w:rsidRPr="00577F5E">
                                  <w:rPr>
                                    <w:rFonts w:ascii="Charis SIL" w:hAnsi="Charis SIL" w:cs="Charis SIL"/>
                                    <w:color w:val="002B82"/>
                                    <w:sz w:val="44"/>
                                    <w:szCs w:val="44"/>
                                    <w:lang w:val="pt-BR"/>
                                  </w:rPr>
                                  <w:t>Presafe Denmark A/S</w:t>
                                </w:r>
                              </w:p>
                              <w:p w:rsidR="00032CC4" w:rsidRDefault="00032CC4" w:rsidP="0003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9.95pt;margin-top:4.65pt;width:242.8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bBtw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" filled="f" stroked="f">
                    <v:textbox>
                      <w:txbxContent>
                        <w:p w:rsidR="00032CC4" w:rsidRPr="00577F5E" w:rsidRDefault="00032CC4" w:rsidP="00032CC4">
                          <w:pPr>
                            <w:rPr>
                              <w:rFonts w:ascii="Charis SIL" w:hAnsi="Charis SIL" w:cs="Charis SIL"/>
                              <w:color w:val="002B82"/>
                              <w:sz w:val="44"/>
                              <w:szCs w:val="44"/>
                              <w:lang w:val="pt-BR"/>
                            </w:rPr>
                          </w:pPr>
                          <w:r w:rsidRPr="00577F5E">
                            <w:rPr>
                              <w:rFonts w:ascii="Charis SIL" w:hAnsi="Charis SIL" w:cs="Charis SIL"/>
                              <w:color w:val="002B82"/>
                              <w:sz w:val="44"/>
                              <w:szCs w:val="44"/>
                              <w:lang w:val="pt-BR"/>
                            </w:rPr>
                            <w:t>Presafe Denmark A/S</w:t>
                          </w:r>
                        </w:p>
                        <w:p w:rsidR="00032CC4" w:rsidRDefault="00032CC4" w:rsidP="00032CC4"/>
                      </w:txbxContent>
                    </v:textbox>
                  </v:shape>
                </w:pict>
              </mc:Fallback>
            </mc:AlternateContent>
          </w:r>
        </w:p>
      </w:tc>
      <w:tc>
        <w:tcPr>
          <w:tcW w:w="2878" w:type="dxa"/>
        </w:tcPr>
        <w:p w:rsidR="006608C7" w:rsidRDefault="006608C7">
          <w:pPr>
            <w:rPr>
              <w:rFonts w:ascii="Arial" w:hAnsi="Arial" w:cs="Arial"/>
              <w:lang w:val="en-US"/>
            </w:rPr>
          </w:pPr>
        </w:p>
      </w:tc>
      <w:tc>
        <w:tcPr>
          <w:tcW w:w="2877" w:type="dxa"/>
        </w:tcPr>
        <w:p w:rsidR="006608C7" w:rsidRDefault="006608C7">
          <w:pPr>
            <w:rPr>
              <w:rFonts w:ascii="Arial" w:hAnsi="Arial" w:cs="Arial"/>
              <w:lang w:val="en-US"/>
            </w:rPr>
          </w:pPr>
        </w:p>
      </w:tc>
      <w:tc>
        <w:tcPr>
          <w:tcW w:w="2878" w:type="dxa"/>
        </w:tcPr>
        <w:p w:rsidR="006608C7" w:rsidRDefault="00B72EC1">
          <w:pPr>
            <w:jc w:val="center"/>
            <w:rPr>
              <w:rFonts w:ascii="Arial" w:hAnsi="Arial" w:cs="Arial"/>
              <w:lang w:val="en-US"/>
            </w:rPr>
          </w:pPr>
          <w:r>
            <w:rPr>
              <w:rFonts w:ascii="Arial" w:hAnsi="Arial" w:cs="Arial"/>
              <w:noProof/>
              <w:lang w:val="en-US" w:eastAsia="zh-CN"/>
            </w:rPr>
            <w:drawing>
              <wp:inline distT="0" distB="0" distL="0" distR="0">
                <wp:extent cx="904875" cy="400050"/>
                <wp:effectExtent l="0" t="0" r="9525" b="0"/>
                <wp:docPr id="1" name="Billede 2"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gm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p>
      </w:tc>
    </w:tr>
    <w:tr w:rsidR="006608C7">
      <w:tblPrEx>
        <w:tblCellMar>
          <w:top w:w="0" w:type="dxa"/>
          <w:bottom w:w="0" w:type="dxa"/>
        </w:tblCellMar>
      </w:tblPrEx>
      <w:tc>
        <w:tcPr>
          <w:tcW w:w="2877" w:type="dxa"/>
        </w:tcPr>
        <w:p w:rsidR="006608C7" w:rsidRDefault="006608C7">
          <w:pPr>
            <w:rPr>
              <w:rFonts w:ascii="Arial" w:hAnsi="Arial" w:cs="Arial"/>
              <w:lang w:val="en-US"/>
            </w:rPr>
          </w:pPr>
        </w:p>
      </w:tc>
      <w:tc>
        <w:tcPr>
          <w:tcW w:w="2877" w:type="dxa"/>
        </w:tcPr>
        <w:p w:rsidR="006608C7" w:rsidRDefault="006608C7">
          <w:pPr>
            <w:rPr>
              <w:rFonts w:ascii="Arial" w:hAnsi="Arial" w:cs="Arial"/>
              <w:lang w:val="en-US"/>
            </w:rPr>
          </w:pPr>
        </w:p>
      </w:tc>
      <w:tc>
        <w:tcPr>
          <w:tcW w:w="2878" w:type="dxa"/>
        </w:tcPr>
        <w:p w:rsidR="006608C7" w:rsidRDefault="006608C7">
          <w:pPr>
            <w:rPr>
              <w:rFonts w:ascii="Arial" w:hAnsi="Arial" w:cs="Arial"/>
              <w:lang w:val="en-US"/>
            </w:rPr>
          </w:pPr>
        </w:p>
      </w:tc>
      <w:tc>
        <w:tcPr>
          <w:tcW w:w="2877" w:type="dxa"/>
        </w:tcPr>
        <w:p w:rsidR="006608C7" w:rsidRDefault="006608C7">
          <w:pPr>
            <w:ind w:left="74" w:hanging="74"/>
            <w:rPr>
              <w:rFonts w:ascii="Arial" w:hAnsi="Arial" w:cs="Arial"/>
              <w:lang w:val="en-US"/>
            </w:rPr>
          </w:pPr>
        </w:p>
      </w:tc>
      <w:tc>
        <w:tcPr>
          <w:tcW w:w="2878" w:type="dxa"/>
        </w:tcPr>
        <w:p w:rsidR="006608C7" w:rsidRDefault="006608C7">
          <w:pPr>
            <w:ind w:left="720"/>
            <w:jc w:val="both"/>
            <w:rPr>
              <w:rFonts w:ascii="Arial" w:hAnsi="Arial" w:cs="Arial"/>
              <w:sz w:val="16"/>
              <w:lang w:val="en-US"/>
            </w:rPr>
          </w:pPr>
        </w:p>
      </w:tc>
    </w:tr>
  </w:tbl>
  <w:p w:rsidR="006608C7" w:rsidRDefault="006608C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5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31"/>
    <w:rsid w:val="000316CE"/>
    <w:rsid w:val="00032CC4"/>
    <w:rsid w:val="000C3BC6"/>
    <w:rsid w:val="00111E79"/>
    <w:rsid w:val="001870ED"/>
    <w:rsid w:val="001D601E"/>
    <w:rsid w:val="00203A69"/>
    <w:rsid w:val="0022685D"/>
    <w:rsid w:val="00255463"/>
    <w:rsid w:val="00364EC2"/>
    <w:rsid w:val="00394691"/>
    <w:rsid w:val="003A69AE"/>
    <w:rsid w:val="004B0822"/>
    <w:rsid w:val="004B22E9"/>
    <w:rsid w:val="004C1E45"/>
    <w:rsid w:val="006600EB"/>
    <w:rsid w:val="006608C7"/>
    <w:rsid w:val="00782515"/>
    <w:rsid w:val="007D1280"/>
    <w:rsid w:val="007F09AD"/>
    <w:rsid w:val="008D7696"/>
    <w:rsid w:val="00957637"/>
    <w:rsid w:val="00984525"/>
    <w:rsid w:val="00984E42"/>
    <w:rsid w:val="00A83E80"/>
    <w:rsid w:val="00AB1244"/>
    <w:rsid w:val="00B468C4"/>
    <w:rsid w:val="00B72EC1"/>
    <w:rsid w:val="00BC1C73"/>
    <w:rsid w:val="00C0532E"/>
    <w:rsid w:val="00C44ADC"/>
    <w:rsid w:val="00C641AB"/>
    <w:rsid w:val="00CB001B"/>
    <w:rsid w:val="00DA4F20"/>
    <w:rsid w:val="00DF1AF8"/>
    <w:rsid w:val="00E11188"/>
    <w:rsid w:val="00E56DC8"/>
    <w:rsid w:val="00ED1231"/>
    <w:rsid w:val="00EE2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customStyle="1" w:styleId="Slutnotereference">
    <w:name w:val="Slutnotereference"/>
    <w:rPr>
      <w:vertAlign w:val="superscript"/>
    </w:rPr>
  </w:style>
  <w:style w:type="paragraph" w:styleId="FootnoteText">
    <w:name w:val="footnote text"/>
    <w:basedOn w:val="Normal"/>
    <w:semiHidden/>
  </w:style>
  <w:style w:type="character" w:customStyle="1" w:styleId="Fodnotereference">
    <w:name w:val="Fodnotereference"/>
    <w:rPr>
      <w:vertAlign w:val="superscript"/>
    </w:rPr>
  </w:style>
  <w:style w:type="paragraph" w:customStyle="1" w:styleId="indhold1">
    <w:name w:val="indhold 1"/>
    <w:basedOn w:val="Normal"/>
    <w:pPr>
      <w:tabs>
        <w:tab w:val="right" w:leader="dot" w:pos="9360"/>
      </w:tabs>
      <w:suppressAutoHyphens/>
      <w:spacing w:before="480"/>
      <w:ind w:left="720" w:right="720" w:hanging="720"/>
    </w:pPr>
    <w:rPr>
      <w:lang w:val="en-US"/>
    </w:rPr>
  </w:style>
  <w:style w:type="paragraph" w:customStyle="1" w:styleId="indhold2">
    <w:name w:val="indhold 2"/>
    <w:basedOn w:val="Normal"/>
    <w:pPr>
      <w:tabs>
        <w:tab w:val="right" w:leader="dot" w:pos="9360"/>
      </w:tabs>
      <w:suppressAutoHyphens/>
      <w:ind w:left="1440" w:right="720" w:hanging="720"/>
    </w:pPr>
    <w:rPr>
      <w:lang w:val="en-US"/>
    </w:rPr>
  </w:style>
  <w:style w:type="paragraph" w:customStyle="1" w:styleId="indhold3">
    <w:name w:val="indhold 3"/>
    <w:basedOn w:val="Normal"/>
    <w:pPr>
      <w:tabs>
        <w:tab w:val="right" w:leader="dot" w:pos="9360"/>
      </w:tabs>
      <w:suppressAutoHyphens/>
      <w:ind w:left="2160" w:right="720" w:hanging="720"/>
    </w:pPr>
    <w:rPr>
      <w:lang w:val="en-US"/>
    </w:rPr>
  </w:style>
  <w:style w:type="paragraph" w:customStyle="1" w:styleId="indhold4">
    <w:name w:val="indhold 4"/>
    <w:basedOn w:val="Normal"/>
    <w:pPr>
      <w:tabs>
        <w:tab w:val="right" w:leader="dot" w:pos="9360"/>
      </w:tabs>
      <w:suppressAutoHyphens/>
      <w:ind w:left="2880" w:right="720" w:hanging="720"/>
    </w:pPr>
    <w:rPr>
      <w:lang w:val="en-US"/>
    </w:rPr>
  </w:style>
  <w:style w:type="paragraph" w:customStyle="1" w:styleId="indhold5">
    <w:name w:val="indhold 5"/>
    <w:basedOn w:val="Normal"/>
    <w:pPr>
      <w:tabs>
        <w:tab w:val="right" w:leader="dot" w:pos="9360"/>
      </w:tabs>
      <w:suppressAutoHyphens/>
      <w:ind w:left="3600" w:right="720" w:hanging="720"/>
    </w:pPr>
    <w:rPr>
      <w:lang w:val="en-US"/>
    </w:rPr>
  </w:style>
  <w:style w:type="paragraph" w:customStyle="1" w:styleId="indhold6">
    <w:name w:val="indhold 6"/>
    <w:basedOn w:val="Normal"/>
    <w:pPr>
      <w:tabs>
        <w:tab w:val="right" w:pos="9360"/>
      </w:tabs>
      <w:suppressAutoHyphens/>
      <w:ind w:left="720" w:hanging="720"/>
    </w:pPr>
    <w:rPr>
      <w:lang w:val="en-US"/>
    </w:rPr>
  </w:style>
  <w:style w:type="paragraph" w:customStyle="1" w:styleId="indhold7">
    <w:name w:val="indhold 7"/>
    <w:basedOn w:val="Normal"/>
    <w:pPr>
      <w:suppressAutoHyphens/>
      <w:ind w:left="720" w:hanging="720"/>
    </w:pPr>
    <w:rPr>
      <w:lang w:val="en-US"/>
    </w:rPr>
  </w:style>
  <w:style w:type="paragraph" w:customStyle="1" w:styleId="indhold8">
    <w:name w:val="indhold 8"/>
    <w:basedOn w:val="Normal"/>
    <w:pPr>
      <w:tabs>
        <w:tab w:val="right" w:pos="9360"/>
      </w:tabs>
      <w:suppressAutoHyphens/>
      <w:ind w:left="720" w:hanging="720"/>
    </w:pPr>
    <w:rPr>
      <w:lang w:val="en-US"/>
    </w:rPr>
  </w:style>
  <w:style w:type="paragraph" w:customStyle="1" w:styleId="indhold9">
    <w:name w:val="indhold 9"/>
    <w:basedOn w:val="Normal"/>
    <w:pPr>
      <w:tabs>
        <w:tab w:val="right" w:leader="dot" w:pos="9360"/>
      </w:tabs>
      <w:suppressAutoHyphens/>
      <w:ind w:left="720" w:hanging="720"/>
    </w:pPr>
    <w:rPr>
      <w:lang w:val="en-US"/>
    </w:rPr>
  </w:style>
  <w:style w:type="paragraph" w:customStyle="1" w:styleId="indeks1">
    <w:name w:val="indeks 1"/>
    <w:basedOn w:val="Normal"/>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citatoverskrift">
    <w:name w:val="citatoverskrift"/>
    <w:basedOn w:val="Normal"/>
    <w:pPr>
      <w:tabs>
        <w:tab w:val="right" w:pos="9360"/>
      </w:tabs>
      <w:suppressAutoHyphens/>
    </w:pPr>
    <w:rPr>
      <w:lang w:val="en-US"/>
    </w:rPr>
  </w:style>
  <w:style w:type="paragraph" w:customStyle="1" w:styleId="billedtekst">
    <w:name w:val="billedtekst"/>
    <w:basedOn w:val="Normal"/>
  </w:style>
  <w:style w:type="character" w:customStyle="1" w:styleId="EquationCaption">
    <w:name w:val="_Equation Caption"/>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customStyle="1" w:styleId="Slutnotereference">
    <w:name w:val="Slutnotereference"/>
    <w:rPr>
      <w:vertAlign w:val="superscript"/>
    </w:rPr>
  </w:style>
  <w:style w:type="paragraph" w:styleId="FootnoteText">
    <w:name w:val="footnote text"/>
    <w:basedOn w:val="Normal"/>
    <w:semiHidden/>
  </w:style>
  <w:style w:type="character" w:customStyle="1" w:styleId="Fodnotereference">
    <w:name w:val="Fodnotereference"/>
    <w:rPr>
      <w:vertAlign w:val="superscript"/>
    </w:rPr>
  </w:style>
  <w:style w:type="paragraph" w:customStyle="1" w:styleId="indhold1">
    <w:name w:val="indhold 1"/>
    <w:basedOn w:val="Normal"/>
    <w:pPr>
      <w:tabs>
        <w:tab w:val="right" w:leader="dot" w:pos="9360"/>
      </w:tabs>
      <w:suppressAutoHyphens/>
      <w:spacing w:before="480"/>
      <w:ind w:left="720" w:right="720" w:hanging="720"/>
    </w:pPr>
    <w:rPr>
      <w:lang w:val="en-US"/>
    </w:rPr>
  </w:style>
  <w:style w:type="paragraph" w:customStyle="1" w:styleId="indhold2">
    <w:name w:val="indhold 2"/>
    <w:basedOn w:val="Normal"/>
    <w:pPr>
      <w:tabs>
        <w:tab w:val="right" w:leader="dot" w:pos="9360"/>
      </w:tabs>
      <w:suppressAutoHyphens/>
      <w:ind w:left="1440" w:right="720" w:hanging="720"/>
    </w:pPr>
    <w:rPr>
      <w:lang w:val="en-US"/>
    </w:rPr>
  </w:style>
  <w:style w:type="paragraph" w:customStyle="1" w:styleId="indhold3">
    <w:name w:val="indhold 3"/>
    <w:basedOn w:val="Normal"/>
    <w:pPr>
      <w:tabs>
        <w:tab w:val="right" w:leader="dot" w:pos="9360"/>
      </w:tabs>
      <w:suppressAutoHyphens/>
      <w:ind w:left="2160" w:right="720" w:hanging="720"/>
    </w:pPr>
    <w:rPr>
      <w:lang w:val="en-US"/>
    </w:rPr>
  </w:style>
  <w:style w:type="paragraph" w:customStyle="1" w:styleId="indhold4">
    <w:name w:val="indhold 4"/>
    <w:basedOn w:val="Normal"/>
    <w:pPr>
      <w:tabs>
        <w:tab w:val="right" w:leader="dot" w:pos="9360"/>
      </w:tabs>
      <w:suppressAutoHyphens/>
      <w:ind w:left="2880" w:right="720" w:hanging="720"/>
    </w:pPr>
    <w:rPr>
      <w:lang w:val="en-US"/>
    </w:rPr>
  </w:style>
  <w:style w:type="paragraph" w:customStyle="1" w:styleId="indhold5">
    <w:name w:val="indhold 5"/>
    <w:basedOn w:val="Normal"/>
    <w:pPr>
      <w:tabs>
        <w:tab w:val="right" w:leader="dot" w:pos="9360"/>
      </w:tabs>
      <w:suppressAutoHyphens/>
      <w:ind w:left="3600" w:right="720" w:hanging="720"/>
    </w:pPr>
    <w:rPr>
      <w:lang w:val="en-US"/>
    </w:rPr>
  </w:style>
  <w:style w:type="paragraph" w:customStyle="1" w:styleId="indhold6">
    <w:name w:val="indhold 6"/>
    <w:basedOn w:val="Normal"/>
    <w:pPr>
      <w:tabs>
        <w:tab w:val="right" w:pos="9360"/>
      </w:tabs>
      <w:suppressAutoHyphens/>
      <w:ind w:left="720" w:hanging="720"/>
    </w:pPr>
    <w:rPr>
      <w:lang w:val="en-US"/>
    </w:rPr>
  </w:style>
  <w:style w:type="paragraph" w:customStyle="1" w:styleId="indhold7">
    <w:name w:val="indhold 7"/>
    <w:basedOn w:val="Normal"/>
    <w:pPr>
      <w:suppressAutoHyphens/>
      <w:ind w:left="720" w:hanging="720"/>
    </w:pPr>
    <w:rPr>
      <w:lang w:val="en-US"/>
    </w:rPr>
  </w:style>
  <w:style w:type="paragraph" w:customStyle="1" w:styleId="indhold8">
    <w:name w:val="indhold 8"/>
    <w:basedOn w:val="Normal"/>
    <w:pPr>
      <w:tabs>
        <w:tab w:val="right" w:pos="9360"/>
      </w:tabs>
      <w:suppressAutoHyphens/>
      <w:ind w:left="720" w:hanging="720"/>
    </w:pPr>
    <w:rPr>
      <w:lang w:val="en-US"/>
    </w:rPr>
  </w:style>
  <w:style w:type="paragraph" w:customStyle="1" w:styleId="indhold9">
    <w:name w:val="indhold 9"/>
    <w:basedOn w:val="Normal"/>
    <w:pPr>
      <w:tabs>
        <w:tab w:val="right" w:leader="dot" w:pos="9360"/>
      </w:tabs>
      <w:suppressAutoHyphens/>
      <w:ind w:left="720" w:hanging="720"/>
    </w:pPr>
    <w:rPr>
      <w:lang w:val="en-US"/>
    </w:rPr>
  </w:style>
  <w:style w:type="paragraph" w:customStyle="1" w:styleId="indeks1">
    <w:name w:val="indeks 1"/>
    <w:basedOn w:val="Normal"/>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citatoverskrift">
    <w:name w:val="citatoverskrift"/>
    <w:basedOn w:val="Normal"/>
    <w:pPr>
      <w:tabs>
        <w:tab w:val="right" w:pos="9360"/>
      </w:tabs>
      <w:suppressAutoHyphens/>
    </w:pPr>
    <w:rPr>
      <w:lang w:val="en-US"/>
    </w:rPr>
  </w:style>
  <w:style w:type="paragraph" w:customStyle="1" w:styleId="billedtekst">
    <w:name w:val="billedtekst"/>
    <w:basedOn w:val="Normal"/>
  </w:style>
  <w:style w:type="character" w:customStyle="1" w:styleId="EquationCaption">
    <w:name w:val="_Equation Caption"/>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EFoverensstemmelseserklæring checkliste [blanket]</vt:lpstr>
      <vt:lpstr>EFoverensstemmelseserklæring checkliste [blanket]</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EFoverensstemmelseserklæring checkliste [blanket]</dc:title>
  <dc:creator>Dansk Standard</dc:creator>
  <cp:lastModifiedBy>Blom, Benedikte</cp:lastModifiedBy>
  <cp:revision>2</cp:revision>
  <cp:lastPrinted>2010-03-17T19:30:00Z</cp:lastPrinted>
  <dcterms:created xsi:type="dcterms:W3CDTF">2013-10-03T12:29:00Z</dcterms:created>
  <dcterms:modified xsi:type="dcterms:W3CDTF">2013-10-03T12:29:00Z</dcterms:modified>
</cp:coreProperties>
</file>